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29BF1" w14:textId="7939A712" w:rsidR="0099331F" w:rsidRDefault="007D5F9D" w:rsidP="0099331F">
      <w:pPr>
        <w:ind w:right="-240"/>
        <w:rPr>
          <w:rFonts w:ascii="Arial" w:hAnsi="Arial" w:cs="Arial"/>
          <w:b/>
          <w:bCs/>
          <w:sz w:val="22"/>
          <w:szCs w:val="22"/>
          <w:u w:val="single"/>
        </w:rPr>
      </w:pPr>
      <w:bookmarkStart w:id="0" w:name="date"/>
      <w:bookmarkEnd w:id="0"/>
      <w:r>
        <w:rPr>
          <w:rFonts w:ascii="Arial" w:hAnsi="Arial" w:cs="Arial"/>
          <w:b/>
          <w:bCs/>
          <w:color w:val="FF0000"/>
          <w:sz w:val="22"/>
          <w:szCs w:val="22"/>
          <w:u w:val="single"/>
        </w:rPr>
        <w:t>f</w:t>
      </w:r>
      <w:r w:rsidR="0099331F" w:rsidRPr="00B93877">
        <w:rPr>
          <w:rFonts w:ascii="Arial" w:hAnsi="Arial" w:cs="Arial"/>
          <w:b/>
          <w:bCs/>
          <w:color w:val="FF0000"/>
          <w:sz w:val="22"/>
          <w:szCs w:val="22"/>
          <w:u w:val="single"/>
        </w:rPr>
        <w:t xml:space="preserve">RELEASE AT </w:t>
      </w:r>
      <w:r w:rsidR="00595531">
        <w:rPr>
          <w:rFonts w:ascii="Arial" w:hAnsi="Arial" w:cs="Arial"/>
          <w:b/>
          <w:bCs/>
          <w:color w:val="FF0000"/>
          <w:sz w:val="22"/>
          <w:szCs w:val="22"/>
          <w:u w:val="single"/>
        </w:rPr>
        <w:t>00</w:t>
      </w:r>
      <w:r w:rsidR="0099331F" w:rsidRPr="00B93877">
        <w:rPr>
          <w:rFonts w:ascii="Arial" w:hAnsi="Arial" w:cs="Arial"/>
          <w:b/>
          <w:bCs/>
          <w:color w:val="FF0000"/>
          <w:sz w:val="22"/>
          <w:szCs w:val="22"/>
          <w:u w:val="single"/>
        </w:rPr>
        <w:t>:</w:t>
      </w:r>
      <w:r w:rsidR="00595531" w:rsidRPr="00B93877">
        <w:rPr>
          <w:rFonts w:ascii="Arial" w:hAnsi="Arial" w:cs="Arial"/>
          <w:b/>
          <w:bCs/>
          <w:color w:val="FF0000"/>
          <w:sz w:val="22"/>
          <w:szCs w:val="22"/>
          <w:u w:val="single"/>
        </w:rPr>
        <w:t>0</w:t>
      </w:r>
      <w:r w:rsidR="00595531">
        <w:rPr>
          <w:rFonts w:ascii="Arial" w:hAnsi="Arial" w:cs="Arial"/>
          <w:b/>
          <w:bCs/>
          <w:color w:val="FF0000"/>
          <w:sz w:val="22"/>
          <w:szCs w:val="22"/>
          <w:u w:val="single"/>
        </w:rPr>
        <w:t>1</w:t>
      </w:r>
      <w:r w:rsidR="00595531" w:rsidRPr="00B93877">
        <w:rPr>
          <w:rFonts w:ascii="Arial" w:hAnsi="Arial" w:cs="Arial"/>
          <w:b/>
          <w:bCs/>
          <w:color w:val="FF0000"/>
          <w:sz w:val="22"/>
          <w:szCs w:val="22"/>
          <w:u w:val="single"/>
        </w:rPr>
        <w:t xml:space="preserve"> </w:t>
      </w:r>
      <w:r w:rsidR="0099331F" w:rsidRPr="00B93877">
        <w:rPr>
          <w:rFonts w:ascii="Arial" w:hAnsi="Arial" w:cs="Arial"/>
          <w:b/>
          <w:bCs/>
          <w:color w:val="FF0000"/>
          <w:sz w:val="22"/>
          <w:szCs w:val="22"/>
          <w:u w:val="single"/>
        </w:rPr>
        <w:t xml:space="preserve">CET ON </w:t>
      </w:r>
      <w:r w:rsidR="004A7DAF">
        <w:rPr>
          <w:rFonts w:ascii="Arial" w:hAnsi="Arial" w:cs="Arial"/>
          <w:b/>
          <w:bCs/>
          <w:color w:val="FF0000"/>
          <w:sz w:val="22"/>
          <w:szCs w:val="22"/>
          <w:u w:val="single"/>
        </w:rPr>
        <w:t>OCTO</w:t>
      </w:r>
      <w:r w:rsidR="0099331F">
        <w:rPr>
          <w:rFonts w:ascii="Arial" w:hAnsi="Arial" w:cs="Arial"/>
          <w:b/>
          <w:bCs/>
          <w:color w:val="FF0000"/>
          <w:sz w:val="22"/>
          <w:szCs w:val="22"/>
          <w:u w:val="single"/>
        </w:rPr>
        <w:t>BER</w:t>
      </w:r>
      <w:r w:rsidR="0099331F" w:rsidRPr="00B93877">
        <w:rPr>
          <w:rFonts w:ascii="Arial" w:hAnsi="Arial" w:cs="Arial"/>
          <w:b/>
          <w:bCs/>
          <w:color w:val="FF0000"/>
          <w:sz w:val="22"/>
          <w:szCs w:val="22"/>
          <w:u w:val="single"/>
        </w:rPr>
        <w:t xml:space="preserve"> </w:t>
      </w:r>
      <w:r w:rsidR="00595531">
        <w:rPr>
          <w:rFonts w:ascii="Arial" w:hAnsi="Arial" w:cs="Arial"/>
          <w:b/>
          <w:bCs/>
          <w:color w:val="FF0000"/>
          <w:sz w:val="22"/>
          <w:szCs w:val="22"/>
          <w:u w:val="single"/>
        </w:rPr>
        <w:t>9</w:t>
      </w:r>
      <w:r w:rsidR="0099331F" w:rsidRPr="00B93877">
        <w:rPr>
          <w:rFonts w:ascii="Arial" w:hAnsi="Arial" w:cs="Arial"/>
          <w:b/>
          <w:bCs/>
          <w:color w:val="FF0000"/>
          <w:sz w:val="22"/>
          <w:szCs w:val="22"/>
          <w:u w:val="single"/>
        </w:rPr>
        <w:t>, 202</w:t>
      </w:r>
      <w:r w:rsidR="004A7DAF">
        <w:rPr>
          <w:rFonts w:ascii="Arial" w:hAnsi="Arial" w:cs="Arial"/>
          <w:b/>
          <w:bCs/>
          <w:color w:val="FF0000"/>
          <w:sz w:val="22"/>
          <w:szCs w:val="22"/>
          <w:u w:val="single"/>
        </w:rPr>
        <w:t>3</w:t>
      </w:r>
    </w:p>
    <w:p w14:paraId="2155256C" w14:textId="77777777" w:rsidR="0099331F" w:rsidRDefault="0099331F" w:rsidP="0099331F">
      <w:pPr>
        <w:ind w:right="-240"/>
        <w:rPr>
          <w:rFonts w:ascii="Arial" w:hAnsi="Arial" w:cs="Arial"/>
          <w:b/>
          <w:bCs/>
          <w:sz w:val="32"/>
          <w:szCs w:val="32"/>
        </w:rPr>
      </w:pPr>
    </w:p>
    <w:p w14:paraId="5E152C12" w14:textId="44227490" w:rsidR="0060591F" w:rsidRPr="005A357F" w:rsidRDefault="0060591F" w:rsidP="0099331F">
      <w:pPr>
        <w:ind w:right="-240"/>
        <w:rPr>
          <w:rFonts w:ascii="Arial" w:hAnsi="Arial" w:cs="Arial"/>
          <w:b/>
          <w:bCs/>
          <w:sz w:val="32"/>
          <w:szCs w:val="32"/>
        </w:rPr>
      </w:pPr>
      <w:r>
        <w:rPr>
          <w:rFonts w:ascii="Arial" w:hAnsi="Arial" w:cs="Arial"/>
          <w:b/>
          <w:bCs/>
          <w:sz w:val="32"/>
          <w:szCs w:val="32"/>
        </w:rPr>
        <w:t>F</w:t>
      </w:r>
      <w:r w:rsidRPr="0060591F">
        <w:rPr>
          <w:rFonts w:ascii="Arial" w:hAnsi="Arial" w:cs="Arial"/>
          <w:b/>
          <w:bCs/>
          <w:sz w:val="32"/>
          <w:szCs w:val="32"/>
        </w:rPr>
        <w:t>ord Pro Revolutionise</w:t>
      </w:r>
      <w:r>
        <w:rPr>
          <w:rFonts w:ascii="Arial" w:hAnsi="Arial" w:cs="Arial"/>
          <w:b/>
          <w:bCs/>
          <w:sz w:val="32"/>
          <w:szCs w:val="32"/>
        </w:rPr>
        <w:t>s</w:t>
      </w:r>
      <w:r w:rsidR="00215664">
        <w:rPr>
          <w:rFonts w:ascii="Arial" w:hAnsi="Arial" w:cs="Arial"/>
          <w:b/>
          <w:bCs/>
          <w:sz w:val="32"/>
          <w:szCs w:val="32"/>
        </w:rPr>
        <w:t xml:space="preserve"> One-</w:t>
      </w:r>
      <w:r w:rsidR="000C64A1">
        <w:rPr>
          <w:rFonts w:ascii="Arial" w:hAnsi="Arial" w:cs="Arial"/>
          <w:b/>
          <w:bCs/>
          <w:sz w:val="32"/>
          <w:szCs w:val="32"/>
        </w:rPr>
        <w:t>T</w:t>
      </w:r>
      <w:r w:rsidRPr="0060591F">
        <w:rPr>
          <w:rFonts w:ascii="Arial" w:hAnsi="Arial" w:cs="Arial"/>
          <w:b/>
          <w:bCs/>
          <w:sz w:val="32"/>
          <w:szCs w:val="32"/>
        </w:rPr>
        <w:t>o</w:t>
      </w:r>
      <w:r>
        <w:rPr>
          <w:rFonts w:ascii="Arial" w:hAnsi="Arial" w:cs="Arial"/>
          <w:b/>
          <w:bCs/>
          <w:sz w:val="32"/>
          <w:szCs w:val="32"/>
        </w:rPr>
        <w:t>n</w:t>
      </w:r>
      <w:r w:rsidRPr="0060591F">
        <w:rPr>
          <w:rFonts w:ascii="Arial" w:hAnsi="Arial" w:cs="Arial"/>
          <w:b/>
          <w:bCs/>
          <w:sz w:val="32"/>
          <w:szCs w:val="32"/>
        </w:rPr>
        <w:t xml:space="preserve">ne Van </w:t>
      </w:r>
      <w:r w:rsidR="006057E7">
        <w:rPr>
          <w:rFonts w:ascii="Arial" w:hAnsi="Arial" w:cs="Arial"/>
          <w:b/>
          <w:bCs/>
          <w:sz w:val="32"/>
          <w:szCs w:val="32"/>
        </w:rPr>
        <w:t xml:space="preserve">Productivity </w:t>
      </w:r>
      <w:r>
        <w:rPr>
          <w:rFonts w:ascii="Arial" w:hAnsi="Arial" w:cs="Arial"/>
          <w:b/>
          <w:bCs/>
          <w:sz w:val="32"/>
          <w:szCs w:val="32"/>
        </w:rPr>
        <w:t>with</w:t>
      </w:r>
      <w:r w:rsidR="00215664">
        <w:rPr>
          <w:rFonts w:ascii="Arial" w:hAnsi="Arial" w:cs="Arial"/>
          <w:b/>
          <w:bCs/>
          <w:sz w:val="32"/>
          <w:szCs w:val="32"/>
        </w:rPr>
        <w:t xml:space="preserve"> the</w:t>
      </w:r>
      <w:r>
        <w:rPr>
          <w:rFonts w:ascii="Arial" w:hAnsi="Arial" w:cs="Arial"/>
          <w:b/>
          <w:bCs/>
          <w:sz w:val="32"/>
          <w:szCs w:val="32"/>
        </w:rPr>
        <w:t xml:space="preserve"> </w:t>
      </w:r>
      <w:r w:rsidRPr="0060591F">
        <w:rPr>
          <w:rFonts w:ascii="Arial" w:hAnsi="Arial" w:cs="Arial"/>
          <w:b/>
          <w:bCs/>
          <w:sz w:val="32"/>
          <w:szCs w:val="32"/>
        </w:rPr>
        <w:t xml:space="preserve">All-New Transit Custom </w:t>
      </w:r>
    </w:p>
    <w:p w14:paraId="6656A57F" w14:textId="77777777" w:rsidR="0099331F" w:rsidRDefault="0099331F" w:rsidP="0099331F">
      <w:pPr>
        <w:pStyle w:val="BodyText2"/>
        <w:spacing w:line="240" w:lineRule="auto"/>
        <w:rPr>
          <w:rFonts w:ascii="Arial" w:hAnsi="Arial" w:cs="Arial"/>
          <w:b/>
          <w:bCs/>
          <w:sz w:val="32"/>
          <w:szCs w:val="32"/>
        </w:rPr>
      </w:pPr>
    </w:p>
    <w:p w14:paraId="2517E257" w14:textId="0FAA9C0C" w:rsidR="0099331F" w:rsidRDefault="0099331F" w:rsidP="0099331F">
      <w:pPr>
        <w:numPr>
          <w:ilvl w:val="0"/>
          <w:numId w:val="2"/>
        </w:numPr>
        <w:ind w:right="720"/>
        <w:rPr>
          <w:rFonts w:ascii="Arial" w:hAnsi="Arial" w:cs="Arial"/>
          <w:sz w:val="22"/>
          <w:szCs w:val="22"/>
        </w:rPr>
      </w:pPr>
      <w:r>
        <w:rPr>
          <w:rFonts w:ascii="Arial" w:hAnsi="Arial" w:cs="Arial"/>
          <w:sz w:val="22"/>
          <w:szCs w:val="22"/>
        </w:rPr>
        <w:t xml:space="preserve">All-new Transit Custom </w:t>
      </w:r>
      <w:r w:rsidR="00AF7724">
        <w:rPr>
          <w:rFonts w:ascii="Arial" w:hAnsi="Arial" w:cs="Arial"/>
          <w:sz w:val="22"/>
          <w:szCs w:val="22"/>
        </w:rPr>
        <w:t>reinvents</w:t>
      </w:r>
      <w:r>
        <w:rPr>
          <w:rFonts w:ascii="Arial" w:hAnsi="Arial" w:cs="Arial"/>
          <w:sz w:val="22"/>
          <w:szCs w:val="22"/>
        </w:rPr>
        <w:t xml:space="preserve"> Europe’s best-selling van with </w:t>
      </w:r>
      <w:r w:rsidR="00AF7724">
        <w:rPr>
          <w:rFonts w:ascii="Arial" w:hAnsi="Arial" w:cs="Arial"/>
          <w:sz w:val="22"/>
          <w:szCs w:val="22"/>
        </w:rPr>
        <w:t xml:space="preserve">customer-inspired innovations and </w:t>
      </w:r>
      <w:r w:rsidR="007564C7">
        <w:rPr>
          <w:rFonts w:ascii="Arial" w:hAnsi="Arial" w:cs="Arial"/>
          <w:sz w:val="22"/>
          <w:szCs w:val="22"/>
        </w:rPr>
        <w:t>advanced</w:t>
      </w:r>
      <w:r w:rsidR="00AF7724">
        <w:rPr>
          <w:rFonts w:ascii="Arial" w:hAnsi="Arial" w:cs="Arial"/>
          <w:sz w:val="22"/>
          <w:szCs w:val="22"/>
        </w:rPr>
        <w:t xml:space="preserve"> digital experiences</w:t>
      </w:r>
      <w:r w:rsidR="000441D9">
        <w:rPr>
          <w:rFonts w:ascii="Arial" w:hAnsi="Arial" w:cs="Arial"/>
          <w:sz w:val="22"/>
          <w:szCs w:val="22"/>
        </w:rPr>
        <w:t xml:space="preserve"> for </w:t>
      </w:r>
      <w:r w:rsidR="0053236E">
        <w:rPr>
          <w:rFonts w:ascii="Arial" w:hAnsi="Arial" w:cs="Arial"/>
          <w:sz w:val="22"/>
          <w:szCs w:val="22"/>
        </w:rPr>
        <w:t>optimum</w:t>
      </w:r>
      <w:r w:rsidR="000441D9">
        <w:rPr>
          <w:rFonts w:ascii="Arial" w:hAnsi="Arial" w:cs="Arial"/>
          <w:sz w:val="22"/>
          <w:szCs w:val="22"/>
        </w:rPr>
        <w:t xml:space="preserve"> productivity</w:t>
      </w:r>
    </w:p>
    <w:p w14:paraId="2052D7FC" w14:textId="77777777" w:rsidR="0099331F" w:rsidRDefault="0099331F" w:rsidP="0099331F">
      <w:pPr>
        <w:ind w:left="360" w:right="720"/>
        <w:rPr>
          <w:rFonts w:ascii="Arial" w:hAnsi="Arial" w:cs="Arial"/>
          <w:sz w:val="22"/>
          <w:szCs w:val="22"/>
        </w:rPr>
      </w:pPr>
    </w:p>
    <w:p w14:paraId="729050CA" w14:textId="04589E4E" w:rsidR="0026392B" w:rsidRDefault="006408C0" w:rsidP="00871646">
      <w:pPr>
        <w:numPr>
          <w:ilvl w:val="0"/>
          <w:numId w:val="2"/>
        </w:numPr>
        <w:ind w:right="720"/>
        <w:rPr>
          <w:rFonts w:ascii="Arial" w:hAnsi="Arial" w:cs="Arial"/>
          <w:sz w:val="22"/>
          <w:szCs w:val="22"/>
        </w:rPr>
      </w:pPr>
      <w:r>
        <w:rPr>
          <w:rFonts w:ascii="Arial" w:hAnsi="Arial" w:cs="Arial"/>
          <w:sz w:val="22"/>
          <w:szCs w:val="22"/>
        </w:rPr>
        <w:t>Next-generation vehicle</w:t>
      </w:r>
      <w:r w:rsidR="0026392B">
        <w:rPr>
          <w:rFonts w:ascii="Arial" w:hAnsi="Arial" w:cs="Arial"/>
          <w:sz w:val="22"/>
          <w:szCs w:val="22"/>
        </w:rPr>
        <w:t xml:space="preserve"> platform </w:t>
      </w:r>
      <w:r w:rsidR="00F103BA">
        <w:rPr>
          <w:rFonts w:ascii="Arial" w:hAnsi="Arial" w:cs="Arial"/>
          <w:sz w:val="22"/>
          <w:szCs w:val="22"/>
        </w:rPr>
        <w:t xml:space="preserve">delivers </w:t>
      </w:r>
      <w:r w:rsidR="00A80BEC">
        <w:rPr>
          <w:rFonts w:ascii="Arial" w:hAnsi="Arial" w:cs="Arial"/>
          <w:sz w:val="22"/>
          <w:szCs w:val="22"/>
        </w:rPr>
        <w:t>enhanced load carrying</w:t>
      </w:r>
      <w:r w:rsidR="00596B6F">
        <w:rPr>
          <w:rFonts w:ascii="Arial" w:hAnsi="Arial" w:cs="Arial"/>
          <w:sz w:val="22"/>
          <w:szCs w:val="22"/>
        </w:rPr>
        <w:t>, improved driver comfort and conven</w:t>
      </w:r>
      <w:r w:rsidR="00B03775">
        <w:rPr>
          <w:rFonts w:ascii="Arial" w:hAnsi="Arial" w:cs="Arial"/>
          <w:sz w:val="22"/>
          <w:szCs w:val="22"/>
        </w:rPr>
        <w:t xml:space="preserve">ience, plus </w:t>
      </w:r>
      <w:r w:rsidR="00361C15">
        <w:rPr>
          <w:rFonts w:ascii="Arial" w:hAnsi="Arial" w:cs="Arial"/>
          <w:sz w:val="22"/>
          <w:szCs w:val="22"/>
        </w:rPr>
        <w:t xml:space="preserve">a </w:t>
      </w:r>
      <w:r w:rsidR="001E797F">
        <w:rPr>
          <w:rFonts w:ascii="Arial" w:hAnsi="Arial" w:cs="Arial"/>
          <w:sz w:val="22"/>
          <w:szCs w:val="22"/>
        </w:rPr>
        <w:t>range</w:t>
      </w:r>
      <w:r w:rsidR="00361C15">
        <w:rPr>
          <w:rFonts w:ascii="Arial" w:hAnsi="Arial" w:cs="Arial"/>
          <w:sz w:val="22"/>
          <w:szCs w:val="22"/>
        </w:rPr>
        <w:t xml:space="preserve"> </w:t>
      </w:r>
      <w:r w:rsidR="00D12B1F">
        <w:rPr>
          <w:rFonts w:ascii="Arial" w:hAnsi="Arial" w:cs="Arial"/>
          <w:sz w:val="22"/>
          <w:szCs w:val="22"/>
        </w:rPr>
        <w:t xml:space="preserve">of </w:t>
      </w:r>
      <w:r w:rsidR="001D59B6">
        <w:rPr>
          <w:rFonts w:ascii="Arial" w:hAnsi="Arial" w:cs="Arial"/>
          <w:sz w:val="22"/>
          <w:szCs w:val="22"/>
        </w:rPr>
        <w:t xml:space="preserve">high-efficiency </w:t>
      </w:r>
      <w:r w:rsidR="00D12B1F">
        <w:rPr>
          <w:rFonts w:ascii="Arial" w:hAnsi="Arial" w:cs="Arial"/>
          <w:sz w:val="22"/>
          <w:szCs w:val="22"/>
        </w:rPr>
        <w:t xml:space="preserve">powertrain </w:t>
      </w:r>
      <w:r w:rsidR="001E797F">
        <w:rPr>
          <w:rFonts w:ascii="Arial" w:hAnsi="Arial" w:cs="Arial"/>
          <w:sz w:val="22"/>
          <w:szCs w:val="22"/>
        </w:rPr>
        <w:t>choices</w:t>
      </w:r>
    </w:p>
    <w:p w14:paraId="257840E8" w14:textId="77777777" w:rsidR="0026392B" w:rsidRDefault="0026392B" w:rsidP="0026392B">
      <w:pPr>
        <w:pStyle w:val="ListParagraph"/>
        <w:rPr>
          <w:rFonts w:ascii="Arial" w:hAnsi="Arial" w:cs="Arial"/>
          <w:sz w:val="22"/>
          <w:szCs w:val="22"/>
        </w:rPr>
      </w:pPr>
    </w:p>
    <w:p w14:paraId="3563C300" w14:textId="5816BCD2" w:rsidR="0026392B" w:rsidRPr="00E55FA6" w:rsidRDefault="004F426F" w:rsidP="00871646">
      <w:pPr>
        <w:numPr>
          <w:ilvl w:val="0"/>
          <w:numId w:val="2"/>
        </w:numPr>
        <w:ind w:right="720"/>
        <w:rPr>
          <w:rFonts w:ascii="Arial" w:hAnsi="Arial" w:cs="Arial"/>
          <w:sz w:val="22"/>
          <w:szCs w:val="22"/>
        </w:rPr>
      </w:pPr>
      <w:r>
        <w:rPr>
          <w:rFonts w:ascii="Arial" w:hAnsi="Arial" w:cs="Arial"/>
          <w:sz w:val="22"/>
          <w:szCs w:val="22"/>
        </w:rPr>
        <w:t xml:space="preserve">Transit Custom is </w:t>
      </w:r>
      <w:r w:rsidR="00FC06B9">
        <w:rPr>
          <w:rFonts w:ascii="Arial" w:hAnsi="Arial" w:cs="Arial"/>
          <w:sz w:val="22"/>
          <w:szCs w:val="22"/>
        </w:rPr>
        <w:t>fully integrated with</w:t>
      </w:r>
      <w:r>
        <w:rPr>
          <w:rFonts w:ascii="Arial" w:hAnsi="Arial" w:cs="Arial"/>
          <w:sz w:val="22"/>
          <w:szCs w:val="22"/>
        </w:rPr>
        <w:t xml:space="preserve"> </w:t>
      </w:r>
      <w:r w:rsidR="0099331F" w:rsidRPr="002D18BF">
        <w:rPr>
          <w:rFonts w:ascii="Arial" w:hAnsi="Arial" w:cs="Arial"/>
          <w:sz w:val="22"/>
          <w:szCs w:val="22"/>
        </w:rPr>
        <w:t xml:space="preserve">Ford Pro </w:t>
      </w:r>
      <w:r w:rsidR="00326540">
        <w:rPr>
          <w:rFonts w:ascii="Arial" w:hAnsi="Arial" w:cs="Arial"/>
          <w:sz w:val="22"/>
          <w:szCs w:val="22"/>
        </w:rPr>
        <w:t>platform of software and services;</w:t>
      </w:r>
      <w:r w:rsidR="006F1197">
        <w:rPr>
          <w:rFonts w:ascii="Arial" w:hAnsi="Arial" w:cs="Arial"/>
          <w:sz w:val="22"/>
          <w:szCs w:val="22"/>
        </w:rPr>
        <w:t xml:space="preserve"> standard 5G connectivity enables </w:t>
      </w:r>
      <w:r w:rsidR="0099331F">
        <w:rPr>
          <w:rFonts w:ascii="Arial" w:hAnsi="Arial" w:cs="Arial"/>
          <w:sz w:val="22"/>
          <w:szCs w:val="22"/>
        </w:rPr>
        <w:t xml:space="preserve">over-the-air updates </w:t>
      </w:r>
      <w:r w:rsidR="00F35BC0">
        <w:rPr>
          <w:rFonts w:ascii="Arial" w:hAnsi="Arial" w:cs="Arial"/>
          <w:sz w:val="22"/>
          <w:szCs w:val="22"/>
        </w:rPr>
        <w:t xml:space="preserve">to </w:t>
      </w:r>
      <w:r w:rsidR="0083792B">
        <w:rPr>
          <w:rFonts w:ascii="Arial" w:hAnsi="Arial" w:cs="Arial"/>
          <w:sz w:val="22"/>
          <w:szCs w:val="22"/>
        </w:rPr>
        <w:t>unlock new</w:t>
      </w:r>
      <w:r w:rsidR="00F35BC0">
        <w:rPr>
          <w:rFonts w:ascii="Arial" w:hAnsi="Arial" w:cs="Arial"/>
          <w:sz w:val="22"/>
          <w:szCs w:val="22"/>
        </w:rPr>
        <w:t xml:space="preserve"> capabilit</w:t>
      </w:r>
      <w:r w:rsidR="0083792B">
        <w:rPr>
          <w:rFonts w:ascii="Arial" w:hAnsi="Arial" w:cs="Arial"/>
          <w:sz w:val="22"/>
          <w:szCs w:val="22"/>
        </w:rPr>
        <w:t>ies</w:t>
      </w:r>
      <w:r w:rsidR="0026392B">
        <w:rPr>
          <w:rFonts w:ascii="Arial" w:hAnsi="Arial" w:cs="Arial"/>
          <w:sz w:val="22"/>
          <w:szCs w:val="22"/>
        </w:rPr>
        <w:br/>
      </w:r>
    </w:p>
    <w:p w14:paraId="6DEF9416" w14:textId="4E8C3DBD" w:rsidR="00E80736" w:rsidRPr="0026392B" w:rsidRDefault="00866028" w:rsidP="0026392B">
      <w:pPr>
        <w:numPr>
          <w:ilvl w:val="0"/>
          <w:numId w:val="2"/>
        </w:numPr>
        <w:ind w:right="720"/>
        <w:rPr>
          <w:rFonts w:ascii="Arial" w:hAnsi="Arial" w:cs="Arial"/>
          <w:sz w:val="22"/>
          <w:szCs w:val="22"/>
        </w:rPr>
      </w:pPr>
      <w:r>
        <w:rPr>
          <w:rFonts w:ascii="Arial" w:hAnsi="Arial" w:cs="Arial"/>
          <w:sz w:val="22"/>
          <w:szCs w:val="22"/>
        </w:rPr>
        <w:t>Segment-first</w:t>
      </w:r>
      <w:r w:rsidR="003E0459">
        <w:rPr>
          <w:rFonts w:ascii="Arial" w:hAnsi="Arial" w:cs="Arial"/>
          <w:sz w:val="22"/>
          <w:szCs w:val="22"/>
        </w:rPr>
        <w:t xml:space="preserve"> </w:t>
      </w:r>
      <w:r w:rsidR="00000A48">
        <w:rPr>
          <w:rFonts w:ascii="Arial" w:hAnsi="Arial" w:cs="Arial"/>
          <w:sz w:val="22"/>
          <w:szCs w:val="22"/>
        </w:rPr>
        <w:t xml:space="preserve">customer </w:t>
      </w:r>
      <w:r w:rsidR="003E0459">
        <w:rPr>
          <w:rFonts w:ascii="Arial" w:hAnsi="Arial" w:cs="Arial"/>
          <w:sz w:val="22"/>
          <w:szCs w:val="22"/>
        </w:rPr>
        <w:t>f</w:t>
      </w:r>
      <w:r w:rsidR="003E0459" w:rsidRPr="0026392B">
        <w:rPr>
          <w:rFonts w:ascii="Arial" w:hAnsi="Arial" w:cs="Arial"/>
          <w:sz w:val="22"/>
          <w:szCs w:val="22"/>
        </w:rPr>
        <w:t xml:space="preserve">eatures </w:t>
      </w:r>
      <w:r w:rsidR="004F426F" w:rsidRPr="0026392B">
        <w:rPr>
          <w:rFonts w:ascii="Arial" w:hAnsi="Arial" w:cs="Arial"/>
          <w:sz w:val="22"/>
          <w:szCs w:val="22"/>
        </w:rPr>
        <w:t>include</w:t>
      </w:r>
      <w:r w:rsidR="0099331F" w:rsidRPr="0026392B">
        <w:rPr>
          <w:rFonts w:ascii="Arial" w:hAnsi="Arial" w:cs="Arial"/>
          <w:sz w:val="22"/>
          <w:szCs w:val="22"/>
        </w:rPr>
        <w:t xml:space="preserve"> </w:t>
      </w:r>
      <w:r w:rsidR="00E611A3">
        <w:rPr>
          <w:rFonts w:ascii="Arial" w:hAnsi="Arial" w:cs="Arial"/>
          <w:sz w:val="22"/>
          <w:szCs w:val="22"/>
        </w:rPr>
        <w:t xml:space="preserve">innovative </w:t>
      </w:r>
      <w:r w:rsidR="00091247">
        <w:rPr>
          <w:rFonts w:ascii="Arial" w:hAnsi="Arial" w:cs="Arial"/>
          <w:sz w:val="22"/>
          <w:szCs w:val="22"/>
        </w:rPr>
        <w:t>tilting steering wheel</w:t>
      </w:r>
      <w:r w:rsidR="0026392B" w:rsidRPr="0026392B">
        <w:rPr>
          <w:rFonts w:ascii="Arial" w:hAnsi="Arial" w:cs="Arial"/>
          <w:sz w:val="22"/>
          <w:szCs w:val="22"/>
        </w:rPr>
        <w:t xml:space="preserve">, </w:t>
      </w:r>
      <w:r w:rsidR="00E05225">
        <w:rPr>
          <w:rFonts w:ascii="Arial" w:hAnsi="Arial" w:cs="Arial"/>
          <w:sz w:val="22"/>
          <w:szCs w:val="22"/>
        </w:rPr>
        <w:t xml:space="preserve">time-saving </w:t>
      </w:r>
      <w:r w:rsidR="0026392B" w:rsidRPr="0026392B">
        <w:rPr>
          <w:rFonts w:ascii="Arial" w:hAnsi="Arial" w:cs="Arial"/>
          <w:sz w:val="22"/>
          <w:szCs w:val="22"/>
        </w:rPr>
        <w:t>Delivery Assist</w:t>
      </w:r>
      <w:r w:rsidR="00E05225">
        <w:rPr>
          <w:rFonts w:ascii="Arial" w:hAnsi="Arial" w:cs="Arial"/>
          <w:sz w:val="22"/>
          <w:szCs w:val="22"/>
        </w:rPr>
        <w:t xml:space="preserve"> system</w:t>
      </w:r>
      <w:r w:rsidR="0026392B" w:rsidRPr="0026392B">
        <w:rPr>
          <w:rFonts w:ascii="Arial" w:hAnsi="Arial" w:cs="Arial"/>
          <w:sz w:val="22"/>
          <w:szCs w:val="22"/>
        </w:rPr>
        <w:t>, and new Exit Warning</w:t>
      </w:r>
      <w:r w:rsidR="003869CA">
        <w:rPr>
          <w:rFonts w:ascii="Arial" w:hAnsi="Arial" w:cs="Arial"/>
          <w:sz w:val="22"/>
          <w:szCs w:val="22"/>
        </w:rPr>
        <w:t xml:space="preserve"> alerts to help protect cyclists in cities</w:t>
      </w:r>
      <w:r w:rsidR="0026392B" w:rsidRPr="0026392B">
        <w:rPr>
          <w:rFonts w:ascii="Arial" w:hAnsi="Arial" w:cs="Arial"/>
          <w:sz w:val="22"/>
          <w:szCs w:val="22"/>
        </w:rPr>
        <w:br/>
      </w:r>
    </w:p>
    <w:p w14:paraId="507189D3" w14:textId="4BCDB7AD" w:rsidR="00E80736" w:rsidRPr="005E7C82" w:rsidRDefault="00E80736" w:rsidP="0099331F">
      <w:pPr>
        <w:numPr>
          <w:ilvl w:val="0"/>
          <w:numId w:val="2"/>
        </w:numPr>
        <w:ind w:right="720"/>
        <w:rPr>
          <w:rFonts w:ascii="Arial" w:hAnsi="Arial" w:cs="Arial"/>
          <w:sz w:val="22"/>
          <w:szCs w:val="22"/>
        </w:rPr>
      </w:pPr>
      <w:r>
        <w:rPr>
          <w:rFonts w:ascii="Arial" w:hAnsi="Arial" w:cs="Arial"/>
          <w:sz w:val="22"/>
          <w:szCs w:val="22"/>
        </w:rPr>
        <w:t xml:space="preserve">Broadest-ever choice of variants introduces new </w:t>
      </w:r>
      <w:r w:rsidR="003E0459">
        <w:rPr>
          <w:rFonts w:ascii="Arial" w:hAnsi="Arial" w:cs="Arial"/>
          <w:sz w:val="22"/>
          <w:szCs w:val="22"/>
        </w:rPr>
        <w:t>plug</w:t>
      </w:r>
      <w:r>
        <w:rPr>
          <w:rFonts w:ascii="Arial" w:hAnsi="Arial" w:cs="Arial"/>
          <w:sz w:val="22"/>
          <w:szCs w:val="22"/>
        </w:rPr>
        <w:t>-</w:t>
      </w:r>
      <w:r w:rsidR="003E0459">
        <w:rPr>
          <w:rFonts w:ascii="Arial" w:hAnsi="Arial" w:cs="Arial"/>
          <w:sz w:val="22"/>
          <w:szCs w:val="22"/>
        </w:rPr>
        <w:t xml:space="preserve">in hybrid </w:t>
      </w:r>
      <w:r>
        <w:rPr>
          <w:rFonts w:ascii="Arial" w:hAnsi="Arial" w:cs="Arial"/>
          <w:sz w:val="22"/>
          <w:szCs w:val="22"/>
        </w:rPr>
        <w:t>model</w:t>
      </w:r>
      <w:r w:rsidR="00E410E9">
        <w:rPr>
          <w:rFonts w:ascii="Arial" w:hAnsi="Arial" w:cs="Arial"/>
          <w:sz w:val="22"/>
          <w:szCs w:val="22"/>
        </w:rPr>
        <w:t>,</w:t>
      </w:r>
      <w:r>
        <w:rPr>
          <w:rFonts w:ascii="Arial" w:hAnsi="Arial" w:cs="Arial"/>
          <w:sz w:val="22"/>
          <w:szCs w:val="22"/>
        </w:rPr>
        <w:t xml:space="preserve"> intelligent all-wheel drive, as well as class-unique MultiCab </w:t>
      </w:r>
      <w:r w:rsidR="002E42FC">
        <w:rPr>
          <w:rFonts w:ascii="Arial" w:hAnsi="Arial" w:cs="Arial"/>
          <w:sz w:val="22"/>
          <w:szCs w:val="22"/>
        </w:rPr>
        <w:t>bodystyle</w:t>
      </w:r>
      <w:r w:rsidR="00A06089">
        <w:rPr>
          <w:rFonts w:ascii="Arial" w:hAnsi="Arial" w:cs="Arial"/>
          <w:sz w:val="22"/>
          <w:szCs w:val="22"/>
        </w:rPr>
        <w:t xml:space="preserve"> for ultimate ver</w:t>
      </w:r>
      <w:r w:rsidR="00A97588">
        <w:rPr>
          <w:rFonts w:ascii="Arial" w:hAnsi="Arial" w:cs="Arial"/>
          <w:sz w:val="22"/>
          <w:szCs w:val="22"/>
        </w:rPr>
        <w:t>s</w:t>
      </w:r>
      <w:r w:rsidR="00A06089">
        <w:rPr>
          <w:rFonts w:ascii="Arial" w:hAnsi="Arial" w:cs="Arial"/>
          <w:sz w:val="22"/>
          <w:szCs w:val="22"/>
        </w:rPr>
        <w:t>atility</w:t>
      </w:r>
    </w:p>
    <w:p w14:paraId="0A11A254" w14:textId="77777777" w:rsidR="0099331F" w:rsidRPr="00AC06A8" w:rsidRDefault="0099331F" w:rsidP="0099331F">
      <w:pPr>
        <w:ind w:left="360" w:right="720"/>
        <w:rPr>
          <w:rFonts w:ascii="Arial" w:hAnsi="Arial" w:cs="Arial"/>
          <w:sz w:val="22"/>
          <w:szCs w:val="22"/>
        </w:rPr>
      </w:pPr>
    </w:p>
    <w:p w14:paraId="7D576834" w14:textId="16E8A2C9" w:rsidR="0099331F" w:rsidRPr="00E80736" w:rsidRDefault="0026392B" w:rsidP="00871646">
      <w:pPr>
        <w:numPr>
          <w:ilvl w:val="0"/>
          <w:numId w:val="2"/>
        </w:numPr>
        <w:ind w:right="720"/>
        <w:rPr>
          <w:rFonts w:ascii="Arial" w:hAnsi="Arial" w:cs="Arial"/>
          <w:sz w:val="22"/>
          <w:szCs w:val="22"/>
        </w:rPr>
      </w:pPr>
      <w:r w:rsidRPr="0026392B">
        <w:rPr>
          <w:rFonts w:ascii="Arial" w:hAnsi="Arial" w:cs="Arial"/>
          <w:sz w:val="22"/>
          <w:szCs w:val="22"/>
        </w:rPr>
        <w:t xml:space="preserve">All-new </w:t>
      </w:r>
      <w:r>
        <w:rPr>
          <w:rFonts w:ascii="Arial" w:hAnsi="Arial" w:cs="Arial"/>
          <w:sz w:val="22"/>
          <w:szCs w:val="22"/>
        </w:rPr>
        <w:t>Transit</w:t>
      </w:r>
      <w:r w:rsidRPr="0026392B">
        <w:rPr>
          <w:rFonts w:ascii="Arial" w:hAnsi="Arial" w:cs="Arial"/>
          <w:sz w:val="22"/>
          <w:szCs w:val="22"/>
        </w:rPr>
        <w:t xml:space="preserve"> Custom </w:t>
      </w:r>
      <w:r w:rsidR="00F17D43">
        <w:rPr>
          <w:rFonts w:ascii="Arial" w:hAnsi="Arial" w:cs="Arial"/>
          <w:sz w:val="22"/>
          <w:szCs w:val="22"/>
        </w:rPr>
        <w:t xml:space="preserve">is </w:t>
      </w:r>
      <w:r w:rsidRPr="0026392B">
        <w:rPr>
          <w:rFonts w:ascii="Arial" w:hAnsi="Arial" w:cs="Arial"/>
          <w:sz w:val="22"/>
          <w:szCs w:val="22"/>
        </w:rPr>
        <w:t>now available to order</w:t>
      </w:r>
      <w:r w:rsidR="00F27BD6">
        <w:rPr>
          <w:rFonts w:ascii="Arial" w:hAnsi="Arial" w:cs="Arial"/>
          <w:sz w:val="22"/>
          <w:szCs w:val="22"/>
        </w:rPr>
        <w:t xml:space="preserve"> with deliver</w:t>
      </w:r>
      <w:r w:rsidR="00E74E44">
        <w:rPr>
          <w:rFonts w:ascii="Arial" w:hAnsi="Arial" w:cs="Arial"/>
          <w:sz w:val="22"/>
          <w:szCs w:val="22"/>
        </w:rPr>
        <w:t>ies starting in Q4 2023</w:t>
      </w:r>
      <w:r w:rsidRPr="0026392B">
        <w:rPr>
          <w:rFonts w:ascii="Arial" w:hAnsi="Arial" w:cs="Arial"/>
          <w:sz w:val="22"/>
          <w:szCs w:val="22"/>
        </w:rPr>
        <w:t>; all-electric E</w:t>
      </w:r>
      <w:r>
        <w:rPr>
          <w:rFonts w:ascii="Arial" w:hAnsi="Arial" w:cs="Arial"/>
          <w:sz w:val="22"/>
          <w:szCs w:val="22"/>
        </w:rPr>
        <w:noBreakHyphen/>
        <w:t xml:space="preserve">Transit </w:t>
      </w:r>
      <w:r w:rsidRPr="0026392B">
        <w:rPr>
          <w:rFonts w:ascii="Arial" w:hAnsi="Arial" w:cs="Arial"/>
          <w:sz w:val="22"/>
          <w:szCs w:val="22"/>
        </w:rPr>
        <w:t xml:space="preserve">Custom order books open </w:t>
      </w:r>
      <w:r w:rsidR="00360ED6">
        <w:rPr>
          <w:rFonts w:ascii="Arial" w:hAnsi="Arial" w:cs="Arial"/>
          <w:sz w:val="22"/>
          <w:szCs w:val="22"/>
        </w:rPr>
        <w:t>shortly</w:t>
      </w:r>
      <w:r w:rsidR="00360ED6" w:rsidRPr="0026392B">
        <w:rPr>
          <w:rFonts w:ascii="Arial" w:hAnsi="Arial" w:cs="Arial"/>
          <w:sz w:val="22"/>
          <w:szCs w:val="22"/>
        </w:rPr>
        <w:t xml:space="preserve"> </w:t>
      </w:r>
      <w:r w:rsidRPr="0026392B">
        <w:rPr>
          <w:rFonts w:ascii="Arial" w:hAnsi="Arial" w:cs="Arial"/>
          <w:sz w:val="22"/>
          <w:szCs w:val="22"/>
        </w:rPr>
        <w:t>for delivery</w:t>
      </w:r>
      <w:r w:rsidR="00547FAA">
        <w:rPr>
          <w:rFonts w:ascii="Arial" w:hAnsi="Arial" w:cs="Arial"/>
          <w:sz w:val="22"/>
          <w:szCs w:val="22"/>
        </w:rPr>
        <w:t xml:space="preserve"> in summer 2024</w:t>
      </w:r>
    </w:p>
    <w:p w14:paraId="1D458635" w14:textId="77777777" w:rsidR="0099331F" w:rsidRPr="00E523B2" w:rsidRDefault="0099331F" w:rsidP="0099331F"/>
    <w:p w14:paraId="6798CF5C" w14:textId="44A63B5A" w:rsidR="00926A3B" w:rsidRDefault="004A7DAF" w:rsidP="0099331F">
      <w:pPr>
        <w:pStyle w:val="BodyText2"/>
        <w:spacing w:line="240" w:lineRule="auto"/>
        <w:rPr>
          <w:rFonts w:ascii="Arial" w:hAnsi="Arial" w:cs="Arial"/>
          <w:sz w:val="22"/>
          <w:szCs w:val="22"/>
        </w:rPr>
      </w:pPr>
      <w:r>
        <w:rPr>
          <w:rFonts w:ascii="Arial" w:hAnsi="Arial" w:cs="Arial"/>
          <w:b/>
          <w:sz w:val="22"/>
          <w:szCs w:val="22"/>
        </w:rPr>
        <w:t>MUNICH</w:t>
      </w:r>
      <w:r w:rsidR="0099331F">
        <w:rPr>
          <w:rFonts w:ascii="Arial" w:hAnsi="Arial" w:cs="Arial"/>
          <w:b/>
          <w:sz w:val="22"/>
          <w:szCs w:val="22"/>
        </w:rPr>
        <w:t xml:space="preserve">, </w:t>
      </w:r>
      <w:r>
        <w:rPr>
          <w:rFonts w:ascii="Arial" w:hAnsi="Arial" w:cs="Arial"/>
          <w:b/>
          <w:sz w:val="22"/>
          <w:szCs w:val="22"/>
        </w:rPr>
        <w:t>Germany</w:t>
      </w:r>
      <w:r w:rsidR="0099331F">
        <w:rPr>
          <w:rFonts w:ascii="Arial" w:hAnsi="Arial" w:cs="Arial"/>
          <w:b/>
          <w:sz w:val="22"/>
          <w:szCs w:val="22"/>
        </w:rPr>
        <w:t xml:space="preserve">, </w:t>
      </w:r>
      <w:r>
        <w:rPr>
          <w:rFonts w:ascii="Arial" w:hAnsi="Arial" w:cs="Arial"/>
          <w:b/>
          <w:sz w:val="22"/>
          <w:szCs w:val="22"/>
        </w:rPr>
        <w:t>Oct</w:t>
      </w:r>
      <w:r w:rsidR="0099331F">
        <w:rPr>
          <w:rFonts w:ascii="Arial" w:hAnsi="Arial" w:cs="Arial"/>
          <w:b/>
          <w:sz w:val="22"/>
          <w:szCs w:val="22"/>
        </w:rPr>
        <w:t xml:space="preserve">. </w:t>
      </w:r>
      <w:r w:rsidR="00E719F0">
        <w:rPr>
          <w:rFonts w:ascii="Arial" w:hAnsi="Arial" w:cs="Arial"/>
          <w:b/>
          <w:sz w:val="22"/>
          <w:szCs w:val="22"/>
        </w:rPr>
        <w:t>9</w:t>
      </w:r>
      <w:r w:rsidR="0099331F">
        <w:rPr>
          <w:rFonts w:ascii="Arial" w:hAnsi="Arial" w:cs="Arial"/>
          <w:b/>
          <w:sz w:val="22"/>
          <w:szCs w:val="22"/>
        </w:rPr>
        <w:t>, 202</w:t>
      </w:r>
      <w:r>
        <w:rPr>
          <w:rFonts w:ascii="Arial" w:hAnsi="Arial" w:cs="Arial"/>
          <w:b/>
          <w:sz w:val="22"/>
          <w:szCs w:val="22"/>
        </w:rPr>
        <w:t>3</w:t>
      </w:r>
      <w:r w:rsidR="0099331F">
        <w:rPr>
          <w:rFonts w:ascii="Arial" w:hAnsi="Arial" w:cs="Arial"/>
          <w:b/>
          <w:sz w:val="22"/>
          <w:szCs w:val="22"/>
        </w:rPr>
        <w:t xml:space="preserve"> </w:t>
      </w:r>
      <w:r w:rsidR="0099331F">
        <w:rPr>
          <w:rFonts w:ascii="Arial" w:hAnsi="Arial" w:cs="Arial"/>
          <w:sz w:val="22"/>
          <w:szCs w:val="22"/>
        </w:rPr>
        <w:t>–</w:t>
      </w:r>
      <w:r w:rsidR="008D2F1A">
        <w:rPr>
          <w:rFonts w:ascii="Arial" w:hAnsi="Arial" w:cs="Arial"/>
          <w:sz w:val="22"/>
          <w:szCs w:val="22"/>
        </w:rPr>
        <w:t xml:space="preserve"> </w:t>
      </w:r>
      <w:r w:rsidR="007F51EF">
        <w:rPr>
          <w:rFonts w:ascii="Arial" w:hAnsi="Arial" w:cs="Arial"/>
          <w:sz w:val="22"/>
          <w:szCs w:val="22"/>
        </w:rPr>
        <w:t>T</w:t>
      </w:r>
      <w:r w:rsidR="00926A3B">
        <w:rPr>
          <w:rFonts w:ascii="Arial" w:hAnsi="Arial" w:cs="Arial"/>
          <w:sz w:val="22"/>
          <w:szCs w:val="22"/>
        </w:rPr>
        <w:t>he all-new Transit Custom</w:t>
      </w:r>
      <w:r w:rsidR="008D2F1A">
        <w:rPr>
          <w:rFonts w:ascii="Arial" w:hAnsi="Arial" w:cs="Arial"/>
          <w:sz w:val="22"/>
          <w:szCs w:val="22"/>
        </w:rPr>
        <w:t xml:space="preserve"> </w:t>
      </w:r>
      <w:r w:rsidR="001F34BE">
        <w:rPr>
          <w:rFonts w:ascii="Arial" w:hAnsi="Arial" w:cs="Arial"/>
          <w:sz w:val="22"/>
          <w:szCs w:val="22"/>
        </w:rPr>
        <w:t xml:space="preserve">commercial vehicle </w:t>
      </w:r>
      <w:r w:rsidR="007F51EF">
        <w:rPr>
          <w:rFonts w:ascii="Arial" w:hAnsi="Arial" w:cs="Arial"/>
          <w:sz w:val="22"/>
          <w:szCs w:val="22"/>
        </w:rPr>
        <w:t xml:space="preserve">from Ford Pro </w:t>
      </w:r>
      <w:r w:rsidR="002C2E06">
        <w:rPr>
          <w:rFonts w:ascii="Arial" w:hAnsi="Arial" w:cs="Arial"/>
          <w:sz w:val="22"/>
          <w:szCs w:val="22"/>
        </w:rPr>
        <w:t>is now launching across Europe</w:t>
      </w:r>
      <w:r w:rsidR="00EB7C4C">
        <w:rPr>
          <w:rFonts w:ascii="Arial" w:hAnsi="Arial" w:cs="Arial"/>
          <w:sz w:val="22"/>
          <w:szCs w:val="22"/>
        </w:rPr>
        <w:t xml:space="preserve">, enabling </w:t>
      </w:r>
      <w:r w:rsidR="009D056D">
        <w:rPr>
          <w:rFonts w:ascii="Arial" w:hAnsi="Arial" w:cs="Arial"/>
          <w:sz w:val="22"/>
          <w:szCs w:val="22"/>
        </w:rPr>
        <w:t xml:space="preserve">small and medium </w:t>
      </w:r>
      <w:r w:rsidR="00926A3B">
        <w:rPr>
          <w:rFonts w:ascii="Arial" w:hAnsi="Arial" w:cs="Arial"/>
          <w:sz w:val="22"/>
          <w:szCs w:val="22"/>
        </w:rPr>
        <w:t xml:space="preserve">businesses </w:t>
      </w:r>
      <w:r w:rsidR="00487444">
        <w:rPr>
          <w:rFonts w:ascii="Arial" w:hAnsi="Arial" w:cs="Arial"/>
          <w:sz w:val="22"/>
          <w:szCs w:val="22"/>
        </w:rPr>
        <w:t>to achieve</w:t>
      </w:r>
      <w:r w:rsidR="00926A3B">
        <w:rPr>
          <w:rFonts w:ascii="Arial" w:hAnsi="Arial" w:cs="Arial"/>
          <w:sz w:val="22"/>
          <w:szCs w:val="22"/>
        </w:rPr>
        <w:t xml:space="preserve"> new levels of productivity. </w:t>
      </w:r>
    </w:p>
    <w:p w14:paraId="4EA97D65" w14:textId="77777777" w:rsidR="0099331F" w:rsidRDefault="0099331F" w:rsidP="0099331F">
      <w:pPr>
        <w:pStyle w:val="BodyText2"/>
        <w:spacing w:line="240" w:lineRule="auto"/>
        <w:rPr>
          <w:rFonts w:ascii="Arial" w:hAnsi="Arial" w:cs="Arial"/>
          <w:sz w:val="22"/>
          <w:szCs w:val="22"/>
        </w:rPr>
      </w:pPr>
    </w:p>
    <w:p w14:paraId="573C6215" w14:textId="181C1973" w:rsidR="0099331F" w:rsidRDefault="00EF7702" w:rsidP="0099331F">
      <w:pPr>
        <w:pStyle w:val="BodyText2"/>
        <w:spacing w:line="240" w:lineRule="auto"/>
        <w:rPr>
          <w:rFonts w:ascii="Arial" w:hAnsi="Arial" w:cs="Arial"/>
          <w:sz w:val="22"/>
          <w:szCs w:val="22"/>
        </w:rPr>
      </w:pPr>
      <w:r>
        <w:rPr>
          <w:rFonts w:ascii="Arial" w:hAnsi="Arial" w:cs="Arial"/>
          <w:sz w:val="22"/>
          <w:szCs w:val="22"/>
        </w:rPr>
        <w:t>The next generation of</w:t>
      </w:r>
      <w:r w:rsidR="00E80736">
        <w:rPr>
          <w:rFonts w:ascii="Arial" w:hAnsi="Arial" w:cs="Arial"/>
          <w:sz w:val="22"/>
          <w:szCs w:val="22"/>
        </w:rPr>
        <w:t xml:space="preserve"> Europe’s best-selling one-tonne van</w:t>
      </w:r>
      <w:r w:rsidR="00926A3B">
        <w:rPr>
          <w:rFonts w:ascii="Arial" w:hAnsi="Arial" w:cs="Arial"/>
          <w:sz w:val="22"/>
          <w:szCs w:val="22"/>
          <w:vertAlign w:val="superscript"/>
        </w:rPr>
        <w:t xml:space="preserve"> 1</w:t>
      </w:r>
      <w:r w:rsidR="0099331F">
        <w:rPr>
          <w:rFonts w:ascii="Arial" w:hAnsi="Arial" w:cs="Arial"/>
          <w:sz w:val="22"/>
          <w:szCs w:val="22"/>
        </w:rPr>
        <w:t xml:space="preserve"> </w:t>
      </w:r>
      <w:r w:rsidR="005A0F01">
        <w:rPr>
          <w:rFonts w:ascii="Arial" w:hAnsi="Arial" w:cs="Arial"/>
          <w:sz w:val="22"/>
          <w:szCs w:val="22"/>
        </w:rPr>
        <w:t xml:space="preserve">is fully integrated </w:t>
      </w:r>
      <w:r w:rsidR="0099331F">
        <w:rPr>
          <w:rFonts w:ascii="Arial" w:hAnsi="Arial" w:cs="Arial"/>
          <w:sz w:val="22"/>
          <w:szCs w:val="22"/>
        </w:rPr>
        <w:t>with Ford Pro’s digital ecosystem of software and services</w:t>
      </w:r>
      <w:r w:rsidR="001F560B">
        <w:rPr>
          <w:rFonts w:ascii="Arial" w:hAnsi="Arial" w:cs="Arial"/>
          <w:sz w:val="22"/>
          <w:szCs w:val="22"/>
        </w:rPr>
        <w:t xml:space="preserve"> </w:t>
      </w:r>
      <w:r w:rsidR="00250594">
        <w:rPr>
          <w:rFonts w:ascii="Arial" w:hAnsi="Arial" w:cs="Arial"/>
          <w:sz w:val="22"/>
          <w:szCs w:val="22"/>
        </w:rPr>
        <w:t>t</w:t>
      </w:r>
      <w:r w:rsidR="0099331F">
        <w:rPr>
          <w:rFonts w:ascii="Arial" w:hAnsi="Arial" w:cs="Arial"/>
          <w:sz w:val="22"/>
          <w:szCs w:val="22"/>
        </w:rPr>
        <w:t xml:space="preserve">o help businesses reduce cost of ownership, work more effectively, and simplify </w:t>
      </w:r>
      <w:r w:rsidR="009D1724">
        <w:rPr>
          <w:rFonts w:ascii="Arial" w:hAnsi="Arial" w:cs="Arial"/>
          <w:sz w:val="22"/>
          <w:szCs w:val="22"/>
        </w:rPr>
        <w:t>manag</w:t>
      </w:r>
      <w:r w:rsidR="001F560B">
        <w:rPr>
          <w:rFonts w:ascii="Arial" w:hAnsi="Arial" w:cs="Arial"/>
          <w:sz w:val="22"/>
          <w:szCs w:val="22"/>
        </w:rPr>
        <w:t>ement of</w:t>
      </w:r>
      <w:r w:rsidR="009D1724">
        <w:rPr>
          <w:rFonts w:ascii="Arial" w:hAnsi="Arial" w:cs="Arial"/>
          <w:sz w:val="22"/>
          <w:szCs w:val="22"/>
        </w:rPr>
        <w:t xml:space="preserve"> their commercial vehicles. </w:t>
      </w:r>
    </w:p>
    <w:p w14:paraId="639C14FF" w14:textId="06778DB7" w:rsidR="008D2F1A" w:rsidRDefault="008D2F1A" w:rsidP="0099331F">
      <w:pPr>
        <w:pStyle w:val="BodyText2"/>
        <w:spacing w:line="240" w:lineRule="auto"/>
        <w:rPr>
          <w:rFonts w:ascii="Arial" w:hAnsi="Arial" w:cs="Arial"/>
          <w:sz w:val="22"/>
          <w:szCs w:val="22"/>
        </w:rPr>
      </w:pPr>
    </w:p>
    <w:p w14:paraId="33845F2D" w14:textId="6B34C5E7" w:rsidR="008D2F1A" w:rsidRPr="00435828" w:rsidRDefault="00AE6C9C" w:rsidP="0099331F">
      <w:pPr>
        <w:pStyle w:val="BodyText2"/>
        <w:spacing w:line="240" w:lineRule="auto"/>
        <w:rPr>
          <w:rFonts w:ascii="Arial" w:hAnsi="Arial" w:cs="Arial"/>
          <w:sz w:val="22"/>
          <w:szCs w:val="22"/>
          <w:vertAlign w:val="superscript"/>
        </w:rPr>
      </w:pPr>
      <w:r>
        <w:rPr>
          <w:rFonts w:ascii="Arial" w:hAnsi="Arial" w:cs="Arial"/>
          <w:sz w:val="22"/>
          <w:szCs w:val="22"/>
        </w:rPr>
        <w:t xml:space="preserve">Ford engineers developed an all-new platform designed to </w:t>
      </w:r>
      <w:r w:rsidR="00EA482D">
        <w:rPr>
          <w:rFonts w:ascii="Arial" w:hAnsi="Arial" w:cs="Arial"/>
          <w:sz w:val="22"/>
          <w:szCs w:val="22"/>
        </w:rPr>
        <w:t>optimise</w:t>
      </w:r>
      <w:r>
        <w:rPr>
          <w:rFonts w:ascii="Arial" w:hAnsi="Arial" w:cs="Arial"/>
          <w:sz w:val="22"/>
          <w:szCs w:val="22"/>
        </w:rPr>
        <w:t xml:space="preserve"> load carrying</w:t>
      </w:r>
      <w:r w:rsidR="00EA482D">
        <w:rPr>
          <w:rFonts w:ascii="Arial" w:hAnsi="Arial" w:cs="Arial"/>
          <w:sz w:val="22"/>
          <w:szCs w:val="22"/>
        </w:rPr>
        <w:t xml:space="preserve"> and access</w:t>
      </w:r>
      <w:r>
        <w:rPr>
          <w:rFonts w:ascii="Arial" w:hAnsi="Arial" w:cs="Arial"/>
          <w:sz w:val="22"/>
          <w:szCs w:val="22"/>
        </w:rPr>
        <w:t xml:space="preserve">, </w:t>
      </w:r>
      <w:r w:rsidR="005432A0">
        <w:rPr>
          <w:rFonts w:ascii="Arial" w:hAnsi="Arial" w:cs="Arial"/>
          <w:sz w:val="22"/>
          <w:szCs w:val="22"/>
        </w:rPr>
        <w:t>improve driver comfort and convenience</w:t>
      </w:r>
      <w:r w:rsidR="00EA482D">
        <w:rPr>
          <w:rFonts w:ascii="Arial" w:hAnsi="Arial" w:cs="Arial"/>
          <w:sz w:val="22"/>
          <w:szCs w:val="22"/>
        </w:rPr>
        <w:t>,</w:t>
      </w:r>
      <w:r>
        <w:rPr>
          <w:rFonts w:ascii="Arial" w:hAnsi="Arial" w:cs="Arial"/>
          <w:sz w:val="22"/>
          <w:szCs w:val="22"/>
        </w:rPr>
        <w:t xml:space="preserve"> and </w:t>
      </w:r>
      <w:r w:rsidR="00D44CD4">
        <w:rPr>
          <w:rFonts w:ascii="Arial" w:hAnsi="Arial" w:cs="Arial"/>
          <w:sz w:val="22"/>
          <w:szCs w:val="22"/>
        </w:rPr>
        <w:t xml:space="preserve">deliver </w:t>
      </w:r>
      <w:r w:rsidR="00DC6D33">
        <w:rPr>
          <w:rFonts w:ascii="Arial" w:hAnsi="Arial" w:cs="Arial"/>
          <w:sz w:val="22"/>
          <w:szCs w:val="22"/>
        </w:rPr>
        <w:t xml:space="preserve">outstanding </w:t>
      </w:r>
      <w:r w:rsidR="00512C53">
        <w:rPr>
          <w:rFonts w:ascii="Arial" w:hAnsi="Arial" w:cs="Arial"/>
          <w:sz w:val="22"/>
          <w:szCs w:val="22"/>
        </w:rPr>
        <w:t xml:space="preserve">performance and </w:t>
      </w:r>
      <w:r>
        <w:rPr>
          <w:rFonts w:ascii="Arial" w:hAnsi="Arial" w:cs="Arial"/>
          <w:sz w:val="22"/>
          <w:szCs w:val="22"/>
        </w:rPr>
        <w:t>handling</w:t>
      </w:r>
      <w:r w:rsidR="00EA482D">
        <w:rPr>
          <w:rFonts w:ascii="Arial" w:hAnsi="Arial" w:cs="Arial"/>
          <w:sz w:val="22"/>
          <w:szCs w:val="22"/>
        </w:rPr>
        <w:t xml:space="preserve">. </w:t>
      </w:r>
      <w:r w:rsidR="008C49F1">
        <w:rPr>
          <w:rFonts w:ascii="Arial" w:hAnsi="Arial" w:cs="Arial"/>
          <w:sz w:val="22"/>
          <w:szCs w:val="22"/>
        </w:rPr>
        <w:t>The a</w:t>
      </w:r>
      <w:r w:rsidR="00512C53">
        <w:rPr>
          <w:rFonts w:ascii="Arial" w:hAnsi="Arial" w:cs="Arial"/>
          <w:sz w:val="22"/>
          <w:szCs w:val="22"/>
        </w:rPr>
        <w:t>dvanced</w:t>
      </w:r>
      <w:r w:rsidR="00EA482D">
        <w:rPr>
          <w:rFonts w:ascii="Arial" w:hAnsi="Arial" w:cs="Arial"/>
          <w:sz w:val="22"/>
          <w:szCs w:val="22"/>
        </w:rPr>
        <w:t xml:space="preserve"> design supports </w:t>
      </w:r>
      <w:r>
        <w:rPr>
          <w:rFonts w:ascii="Arial" w:hAnsi="Arial" w:cs="Arial"/>
          <w:sz w:val="22"/>
          <w:szCs w:val="22"/>
        </w:rPr>
        <w:t xml:space="preserve">multiple </w:t>
      </w:r>
      <w:r w:rsidR="0043201E">
        <w:rPr>
          <w:rFonts w:ascii="Arial" w:hAnsi="Arial" w:cs="Arial"/>
          <w:sz w:val="22"/>
          <w:szCs w:val="22"/>
        </w:rPr>
        <w:t>high-efficiency</w:t>
      </w:r>
      <w:r>
        <w:rPr>
          <w:rFonts w:ascii="Arial" w:hAnsi="Arial" w:cs="Arial"/>
          <w:sz w:val="22"/>
          <w:szCs w:val="22"/>
        </w:rPr>
        <w:t xml:space="preserve"> powertrains</w:t>
      </w:r>
      <w:r w:rsidR="00883E18">
        <w:rPr>
          <w:rFonts w:ascii="Arial" w:hAnsi="Arial" w:cs="Arial"/>
          <w:sz w:val="22"/>
          <w:szCs w:val="22"/>
        </w:rPr>
        <w:t xml:space="preserve"> </w:t>
      </w:r>
      <w:r w:rsidR="007F51EF">
        <w:rPr>
          <w:rFonts w:ascii="Arial" w:hAnsi="Arial" w:cs="Arial"/>
          <w:sz w:val="22"/>
          <w:szCs w:val="22"/>
        </w:rPr>
        <w:t>including</w:t>
      </w:r>
      <w:r w:rsidR="00EA482D">
        <w:rPr>
          <w:rFonts w:ascii="Arial" w:hAnsi="Arial" w:cs="Arial"/>
          <w:sz w:val="22"/>
          <w:szCs w:val="22"/>
        </w:rPr>
        <w:t xml:space="preserve"> </w:t>
      </w:r>
      <w:r w:rsidR="003E0459">
        <w:rPr>
          <w:rFonts w:ascii="Arial" w:hAnsi="Arial" w:cs="Arial"/>
          <w:sz w:val="22"/>
          <w:szCs w:val="22"/>
        </w:rPr>
        <w:t>plug-in hybrid</w:t>
      </w:r>
      <w:r w:rsidR="00883E18">
        <w:rPr>
          <w:rFonts w:ascii="Arial" w:hAnsi="Arial" w:cs="Arial"/>
          <w:sz w:val="22"/>
          <w:szCs w:val="22"/>
          <w:vertAlign w:val="superscript"/>
        </w:rPr>
        <w:t> </w:t>
      </w:r>
      <w:r w:rsidR="00CD2069">
        <w:rPr>
          <w:rFonts w:ascii="Arial" w:hAnsi="Arial" w:cs="Arial"/>
          <w:sz w:val="22"/>
          <w:szCs w:val="22"/>
          <w:vertAlign w:val="superscript"/>
        </w:rPr>
        <w:t>2</w:t>
      </w:r>
      <w:r w:rsidR="003E0459">
        <w:rPr>
          <w:rFonts w:ascii="Arial" w:hAnsi="Arial" w:cs="Arial"/>
          <w:sz w:val="22"/>
          <w:szCs w:val="22"/>
        </w:rPr>
        <w:t xml:space="preserve"> and </w:t>
      </w:r>
      <w:r w:rsidR="00EA482D">
        <w:rPr>
          <w:rFonts w:ascii="Arial" w:hAnsi="Arial" w:cs="Arial"/>
          <w:sz w:val="22"/>
          <w:szCs w:val="22"/>
        </w:rPr>
        <w:t>new-to-</w:t>
      </w:r>
      <w:r w:rsidR="001B4406">
        <w:rPr>
          <w:rFonts w:ascii="Arial" w:hAnsi="Arial" w:cs="Arial"/>
          <w:sz w:val="22"/>
          <w:szCs w:val="22"/>
        </w:rPr>
        <w:t xml:space="preserve">Transit </w:t>
      </w:r>
      <w:r w:rsidR="00EA482D">
        <w:rPr>
          <w:rFonts w:ascii="Arial" w:hAnsi="Arial" w:cs="Arial"/>
          <w:sz w:val="22"/>
          <w:szCs w:val="22"/>
        </w:rPr>
        <w:t xml:space="preserve">Custom all-wheel drive options, </w:t>
      </w:r>
      <w:r w:rsidR="00883E18">
        <w:rPr>
          <w:rFonts w:ascii="Arial" w:hAnsi="Arial" w:cs="Arial"/>
          <w:sz w:val="22"/>
          <w:szCs w:val="22"/>
        </w:rPr>
        <w:t>while</w:t>
      </w:r>
      <w:r>
        <w:rPr>
          <w:rFonts w:ascii="Arial" w:hAnsi="Arial" w:cs="Arial"/>
          <w:sz w:val="22"/>
          <w:szCs w:val="22"/>
        </w:rPr>
        <w:t xml:space="preserve"> </w:t>
      </w:r>
      <w:r w:rsidR="00883E18">
        <w:rPr>
          <w:rFonts w:ascii="Arial" w:hAnsi="Arial" w:cs="Arial"/>
          <w:sz w:val="22"/>
          <w:szCs w:val="22"/>
        </w:rPr>
        <w:t>delivering un</w:t>
      </w:r>
      <w:r>
        <w:rPr>
          <w:rFonts w:ascii="Arial" w:hAnsi="Arial" w:cs="Arial"/>
          <w:sz w:val="22"/>
          <w:szCs w:val="22"/>
        </w:rPr>
        <w:t>compromis</w:t>
      </w:r>
      <w:r w:rsidR="00883E18">
        <w:rPr>
          <w:rFonts w:ascii="Arial" w:hAnsi="Arial" w:cs="Arial"/>
          <w:sz w:val="22"/>
          <w:szCs w:val="22"/>
        </w:rPr>
        <w:t>ed</w:t>
      </w:r>
      <w:r>
        <w:rPr>
          <w:rFonts w:ascii="Arial" w:hAnsi="Arial" w:cs="Arial"/>
          <w:sz w:val="22"/>
          <w:szCs w:val="22"/>
        </w:rPr>
        <w:t xml:space="preserve"> cargo space</w:t>
      </w:r>
      <w:r w:rsidR="00883E18">
        <w:rPr>
          <w:rFonts w:ascii="Arial" w:hAnsi="Arial" w:cs="Arial"/>
          <w:sz w:val="22"/>
          <w:szCs w:val="22"/>
        </w:rPr>
        <w:t>.</w:t>
      </w:r>
      <w:r w:rsidR="00CD2069" w:rsidDel="00CD2069">
        <w:rPr>
          <w:rFonts w:ascii="Arial" w:hAnsi="Arial" w:cs="Arial"/>
          <w:sz w:val="22"/>
          <w:szCs w:val="22"/>
        </w:rPr>
        <w:t xml:space="preserve"> </w:t>
      </w:r>
    </w:p>
    <w:p w14:paraId="428BAA07" w14:textId="77777777" w:rsidR="0099331F" w:rsidRDefault="0099331F" w:rsidP="0099331F">
      <w:pPr>
        <w:pStyle w:val="BodyText2"/>
        <w:spacing w:line="240" w:lineRule="auto"/>
        <w:rPr>
          <w:rFonts w:ascii="Arial" w:hAnsi="Arial" w:cs="Arial"/>
          <w:sz w:val="22"/>
          <w:szCs w:val="22"/>
        </w:rPr>
      </w:pPr>
    </w:p>
    <w:p w14:paraId="2A26503F" w14:textId="642CEB86" w:rsidR="008D2F1A" w:rsidRDefault="0099331F" w:rsidP="0099331F">
      <w:pPr>
        <w:pStyle w:val="BodyText2"/>
        <w:spacing w:line="240" w:lineRule="auto"/>
        <w:rPr>
          <w:rFonts w:ascii="Arial" w:hAnsi="Arial" w:cs="Arial"/>
          <w:sz w:val="22"/>
          <w:szCs w:val="22"/>
        </w:rPr>
      </w:pPr>
      <w:r>
        <w:rPr>
          <w:rFonts w:ascii="Arial" w:hAnsi="Arial" w:cs="Arial"/>
          <w:sz w:val="22"/>
          <w:szCs w:val="22"/>
        </w:rPr>
        <w:t xml:space="preserve">Inspired by </w:t>
      </w:r>
      <w:r w:rsidR="0013297E">
        <w:rPr>
          <w:rFonts w:ascii="Arial" w:hAnsi="Arial" w:cs="Arial"/>
          <w:sz w:val="22"/>
          <w:szCs w:val="22"/>
        </w:rPr>
        <w:t xml:space="preserve">customer </w:t>
      </w:r>
      <w:r>
        <w:rPr>
          <w:rFonts w:ascii="Arial" w:hAnsi="Arial" w:cs="Arial"/>
          <w:sz w:val="22"/>
          <w:szCs w:val="22"/>
        </w:rPr>
        <w:t xml:space="preserve">insights, </w:t>
      </w:r>
      <w:r w:rsidR="0073301B">
        <w:rPr>
          <w:rFonts w:ascii="Arial" w:hAnsi="Arial" w:cs="Arial"/>
          <w:sz w:val="22"/>
          <w:szCs w:val="22"/>
        </w:rPr>
        <w:t xml:space="preserve">all-new </w:t>
      </w:r>
      <w:r>
        <w:rPr>
          <w:rFonts w:ascii="Arial" w:hAnsi="Arial" w:cs="Arial"/>
          <w:sz w:val="22"/>
          <w:szCs w:val="22"/>
        </w:rPr>
        <w:t>Transit Custom</w:t>
      </w:r>
      <w:r w:rsidR="00CD2069">
        <w:rPr>
          <w:rFonts w:ascii="Arial" w:hAnsi="Arial" w:cs="Arial"/>
          <w:sz w:val="22"/>
          <w:szCs w:val="22"/>
          <w:vertAlign w:val="superscript"/>
        </w:rPr>
        <w:t> 3</w:t>
      </w:r>
      <w:r>
        <w:rPr>
          <w:rFonts w:ascii="Arial" w:hAnsi="Arial" w:cs="Arial"/>
          <w:sz w:val="22"/>
          <w:szCs w:val="22"/>
        </w:rPr>
        <w:t xml:space="preserve"> offers </w:t>
      </w:r>
      <w:r w:rsidR="000923C6">
        <w:rPr>
          <w:rFonts w:ascii="Arial" w:hAnsi="Arial" w:cs="Arial"/>
          <w:sz w:val="22"/>
          <w:szCs w:val="22"/>
        </w:rPr>
        <w:t xml:space="preserve">a range of segment-first </w:t>
      </w:r>
      <w:r w:rsidR="00D545D3">
        <w:rPr>
          <w:rFonts w:ascii="Arial" w:hAnsi="Arial" w:cs="Arial"/>
          <w:sz w:val="22"/>
          <w:szCs w:val="22"/>
        </w:rPr>
        <w:t xml:space="preserve">features </w:t>
      </w:r>
      <w:r w:rsidR="00F84B82">
        <w:rPr>
          <w:rFonts w:ascii="Arial" w:hAnsi="Arial" w:cs="Arial"/>
          <w:sz w:val="22"/>
          <w:szCs w:val="22"/>
        </w:rPr>
        <w:t xml:space="preserve">and </w:t>
      </w:r>
      <w:r w:rsidR="00F349D0">
        <w:rPr>
          <w:rFonts w:ascii="Arial" w:hAnsi="Arial" w:cs="Arial"/>
          <w:sz w:val="22"/>
          <w:szCs w:val="22"/>
        </w:rPr>
        <w:t>digital</w:t>
      </w:r>
      <w:r>
        <w:rPr>
          <w:rFonts w:ascii="Arial" w:hAnsi="Arial" w:cs="Arial"/>
          <w:sz w:val="22"/>
          <w:szCs w:val="22"/>
        </w:rPr>
        <w:t xml:space="preserve"> experiences </w:t>
      </w:r>
      <w:r w:rsidR="00EA482D">
        <w:rPr>
          <w:rFonts w:ascii="Arial" w:hAnsi="Arial" w:cs="Arial"/>
          <w:sz w:val="22"/>
          <w:szCs w:val="22"/>
        </w:rPr>
        <w:t>to help maximise productivity during the working day</w:t>
      </w:r>
      <w:r w:rsidR="00AF3FB8">
        <w:rPr>
          <w:rFonts w:ascii="Arial" w:hAnsi="Arial" w:cs="Arial"/>
          <w:sz w:val="22"/>
          <w:szCs w:val="22"/>
        </w:rPr>
        <w:t>,</w:t>
      </w:r>
      <w:r w:rsidR="00EA482D">
        <w:rPr>
          <w:rFonts w:ascii="Arial" w:hAnsi="Arial" w:cs="Arial"/>
          <w:sz w:val="22"/>
          <w:szCs w:val="22"/>
        </w:rPr>
        <w:t xml:space="preserve"> includ</w:t>
      </w:r>
      <w:r w:rsidR="00AF3FB8">
        <w:rPr>
          <w:rFonts w:ascii="Arial" w:hAnsi="Arial" w:cs="Arial"/>
          <w:sz w:val="22"/>
          <w:szCs w:val="22"/>
        </w:rPr>
        <w:t xml:space="preserve">ing </w:t>
      </w:r>
      <w:r w:rsidR="00183A87">
        <w:rPr>
          <w:rFonts w:ascii="Arial" w:hAnsi="Arial" w:cs="Arial"/>
          <w:sz w:val="22"/>
          <w:szCs w:val="22"/>
        </w:rPr>
        <w:t>an</w:t>
      </w:r>
      <w:r w:rsidR="00D545D3">
        <w:rPr>
          <w:rFonts w:ascii="Arial" w:hAnsi="Arial" w:cs="Arial"/>
          <w:sz w:val="22"/>
          <w:szCs w:val="22"/>
        </w:rPr>
        <w:t xml:space="preserve"> innovative </w:t>
      </w:r>
      <w:r w:rsidR="00183A87">
        <w:rPr>
          <w:rFonts w:ascii="Arial" w:hAnsi="Arial" w:cs="Arial"/>
          <w:sz w:val="22"/>
          <w:szCs w:val="22"/>
        </w:rPr>
        <w:t>tilting steering wheel</w:t>
      </w:r>
      <w:r w:rsidR="003E0459">
        <w:rPr>
          <w:rFonts w:ascii="Arial" w:hAnsi="Arial" w:cs="Arial"/>
          <w:sz w:val="22"/>
          <w:szCs w:val="22"/>
        </w:rPr>
        <w:t xml:space="preserve">, time-saving Delivery Assist, digitised conversions with Upfit Integration System, new Exit Warning safety technology, and the </w:t>
      </w:r>
      <w:r w:rsidR="006954B2">
        <w:rPr>
          <w:rFonts w:ascii="Arial" w:hAnsi="Arial" w:cs="Arial"/>
          <w:sz w:val="22"/>
          <w:szCs w:val="22"/>
        </w:rPr>
        <w:t>versatile</w:t>
      </w:r>
      <w:r w:rsidR="003E0459">
        <w:rPr>
          <w:rFonts w:ascii="Arial" w:hAnsi="Arial" w:cs="Arial"/>
          <w:sz w:val="22"/>
          <w:szCs w:val="22"/>
        </w:rPr>
        <w:t xml:space="preserve"> MultiCab bodystyle.</w:t>
      </w:r>
    </w:p>
    <w:p w14:paraId="6E0161F9" w14:textId="77777777" w:rsidR="00DC013B" w:rsidRDefault="00DC013B" w:rsidP="0099331F">
      <w:pPr>
        <w:pStyle w:val="BodyText2"/>
        <w:spacing w:line="240" w:lineRule="auto"/>
        <w:rPr>
          <w:rFonts w:ascii="Arial" w:hAnsi="Arial" w:cs="Arial"/>
          <w:sz w:val="22"/>
          <w:szCs w:val="22"/>
        </w:rPr>
      </w:pPr>
    </w:p>
    <w:p w14:paraId="355FFD9E" w14:textId="0852C6BD" w:rsidR="00DC013B" w:rsidRDefault="003C2423" w:rsidP="0099331F">
      <w:pPr>
        <w:pStyle w:val="BodyText2"/>
        <w:spacing w:line="240" w:lineRule="auto"/>
        <w:rPr>
          <w:rFonts w:ascii="Arial" w:hAnsi="Arial" w:cs="Arial"/>
          <w:sz w:val="22"/>
          <w:szCs w:val="22"/>
        </w:rPr>
      </w:pPr>
      <w:r>
        <w:rPr>
          <w:rFonts w:ascii="Arial" w:hAnsi="Arial" w:cs="Arial"/>
          <w:sz w:val="22"/>
          <w:szCs w:val="22"/>
        </w:rPr>
        <w:t xml:space="preserve">The </w:t>
      </w:r>
      <w:r w:rsidR="001122CA">
        <w:rPr>
          <w:rFonts w:ascii="Arial" w:hAnsi="Arial" w:cs="Arial"/>
          <w:sz w:val="22"/>
          <w:szCs w:val="22"/>
        </w:rPr>
        <w:t xml:space="preserve">most comprehensive ever </w:t>
      </w:r>
      <w:r w:rsidR="007D4351">
        <w:rPr>
          <w:rFonts w:ascii="Arial" w:hAnsi="Arial" w:cs="Arial"/>
          <w:sz w:val="22"/>
          <w:szCs w:val="22"/>
        </w:rPr>
        <w:t xml:space="preserve">Transit Custom range will be completed by the </w:t>
      </w:r>
      <w:r>
        <w:rPr>
          <w:rFonts w:ascii="Arial" w:hAnsi="Arial" w:cs="Arial"/>
          <w:sz w:val="22"/>
          <w:szCs w:val="22"/>
        </w:rPr>
        <w:t xml:space="preserve">electric E-Transit </w:t>
      </w:r>
      <w:r w:rsidR="009D392C">
        <w:rPr>
          <w:rFonts w:ascii="Arial" w:hAnsi="Arial" w:cs="Arial"/>
          <w:sz w:val="22"/>
          <w:szCs w:val="22"/>
        </w:rPr>
        <w:t>Custom</w:t>
      </w:r>
      <w:r w:rsidR="00E76171">
        <w:rPr>
          <w:rFonts w:ascii="Arial" w:hAnsi="Arial" w:cs="Arial"/>
          <w:sz w:val="22"/>
          <w:szCs w:val="22"/>
        </w:rPr>
        <w:t>,</w:t>
      </w:r>
      <w:r w:rsidR="00CD2069">
        <w:rPr>
          <w:rFonts w:ascii="Arial" w:hAnsi="Arial" w:cs="Arial"/>
          <w:sz w:val="22"/>
          <w:szCs w:val="22"/>
          <w:vertAlign w:val="superscript"/>
        </w:rPr>
        <w:t> 4</w:t>
      </w:r>
      <w:r w:rsidR="00E76171">
        <w:rPr>
          <w:rFonts w:ascii="Arial" w:hAnsi="Arial" w:cs="Arial"/>
          <w:sz w:val="22"/>
          <w:szCs w:val="22"/>
        </w:rPr>
        <w:t xml:space="preserve"> </w:t>
      </w:r>
      <w:r w:rsidR="00480CD1">
        <w:rPr>
          <w:rFonts w:ascii="Arial" w:hAnsi="Arial" w:cs="Arial"/>
          <w:sz w:val="22"/>
          <w:szCs w:val="22"/>
        </w:rPr>
        <w:t>which</w:t>
      </w:r>
      <w:r w:rsidR="00E76171">
        <w:rPr>
          <w:rFonts w:ascii="Arial" w:hAnsi="Arial" w:cs="Arial"/>
          <w:sz w:val="22"/>
          <w:szCs w:val="22"/>
        </w:rPr>
        <w:t xml:space="preserve"> will </w:t>
      </w:r>
      <w:r w:rsidR="00CC4AC7" w:rsidRPr="00CC4AC7">
        <w:rPr>
          <w:rFonts w:ascii="Arial" w:hAnsi="Arial" w:cs="Arial"/>
          <w:sz w:val="22"/>
          <w:szCs w:val="22"/>
        </w:rPr>
        <w:t>dramatically simplify the transition to electric vehicles</w:t>
      </w:r>
      <w:r w:rsidR="00CC4AC7" w:rsidRPr="00CC4AC7" w:rsidDel="006A554F">
        <w:rPr>
          <w:rFonts w:ascii="Arial" w:hAnsi="Arial" w:cs="Arial"/>
          <w:sz w:val="22"/>
          <w:szCs w:val="22"/>
        </w:rPr>
        <w:t xml:space="preserve"> </w:t>
      </w:r>
      <w:r w:rsidR="00480CD1">
        <w:rPr>
          <w:rFonts w:ascii="Arial" w:hAnsi="Arial" w:cs="Arial"/>
          <w:sz w:val="22"/>
          <w:szCs w:val="22"/>
        </w:rPr>
        <w:t>for small businesses.</w:t>
      </w:r>
    </w:p>
    <w:p w14:paraId="2C07B746" w14:textId="77777777" w:rsidR="008D2F1A" w:rsidRDefault="008D2F1A" w:rsidP="0099331F">
      <w:pPr>
        <w:pStyle w:val="BodyText2"/>
        <w:spacing w:line="240" w:lineRule="auto"/>
        <w:rPr>
          <w:rFonts w:ascii="Arial" w:hAnsi="Arial" w:cs="Arial"/>
          <w:sz w:val="22"/>
          <w:szCs w:val="22"/>
        </w:rPr>
      </w:pPr>
    </w:p>
    <w:p w14:paraId="6F889922" w14:textId="56C31244" w:rsidR="009D1724" w:rsidRDefault="009D1724" w:rsidP="009D1724">
      <w:pPr>
        <w:pStyle w:val="BodyText2"/>
        <w:spacing w:line="240" w:lineRule="auto"/>
        <w:rPr>
          <w:rFonts w:ascii="Arial" w:hAnsi="Arial" w:cs="Arial"/>
          <w:sz w:val="22"/>
          <w:szCs w:val="22"/>
        </w:rPr>
      </w:pPr>
      <w:r>
        <w:rPr>
          <w:rFonts w:ascii="Arial" w:hAnsi="Arial" w:cs="Arial"/>
          <w:sz w:val="22"/>
          <w:szCs w:val="22"/>
        </w:rPr>
        <w:t>“</w:t>
      </w:r>
      <w:r w:rsidR="00CF5342">
        <w:rPr>
          <w:rFonts w:ascii="Arial" w:hAnsi="Arial" w:cs="Arial"/>
          <w:sz w:val="22"/>
          <w:szCs w:val="22"/>
        </w:rPr>
        <w:t xml:space="preserve">Our all-new </w:t>
      </w:r>
      <w:r>
        <w:rPr>
          <w:rFonts w:ascii="Arial" w:hAnsi="Arial" w:cs="Arial"/>
          <w:sz w:val="22"/>
          <w:szCs w:val="22"/>
        </w:rPr>
        <w:t xml:space="preserve">Transit Custom </w:t>
      </w:r>
      <w:r w:rsidR="00CF5342">
        <w:rPr>
          <w:rFonts w:ascii="Arial" w:hAnsi="Arial" w:cs="Arial"/>
          <w:sz w:val="22"/>
          <w:szCs w:val="22"/>
        </w:rPr>
        <w:t>ha</w:t>
      </w:r>
      <w:r>
        <w:rPr>
          <w:rFonts w:ascii="Arial" w:hAnsi="Arial" w:cs="Arial"/>
          <w:sz w:val="22"/>
          <w:szCs w:val="22"/>
        </w:rPr>
        <w:t xml:space="preserve">s a hard act to follow – Europe’s top-selling van and last year’s best-selling vehicle overall in the UK – </w:t>
      </w:r>
      <w:r w:rsidR="00CF5342">
        <w:rPr>
          <w:rFonts w:ascii="Arial" w:hAnsi="Arial" w:cs="Arial"/>
          <w:sz w:val="22"/>
          <w:szCs w:val="22"/>
        </w:rPr>
        <w:t>so we’ve pulled out all the stops to deliver another</w:t>
      </w:r>
      <w:r>
        <w:rPr>
          <w:rFonts w:ascii="Arial" w:hAnsi="Arial" w:cs="Arial"/>
          <w:sz w:val="22"/>
          <w:szCs w:val="22"/>
        </w:rPr>
        <w:t xml:space="preserve"> huge leap forward for our customers,” said Hans Schep, general manager, Ford Pro, Europe. “</w:t>
      </w:r>
      <w:r w:rsidR="00CF5342">
        <w:rPr>
          <w:rFonts w:ascii="Arial" w:hAnsi="Arial" w:cs="Arial"/>
          <w:sz w:val="22"/>
          <w:szCs w:val="22"/>
        </w:rPr>
        <w:t xml:space="preserve">The new generation </w:t>
      </w:r>
      <w:r>
        <w:rPr>
          <w:rFonts w:ascii="Arial" w:hAnsi="Arial" w:cs="Arial"/>
          <w:sz w:val="22"/>
          <w:szCs w:val="22"/>
        </w:rPr>
        <w:t xml:space="preserve">Transit Custom’s ground-up new design, unmatched connected ecosystem and innovative customer experiences will redefine productivity for our customers in the new connected era.” </w:t>
      </w:r>
    </w:p>
    <w:p w14:paraId="73A75381" w14:textId="57BF45AB" w:rsidR="008D2F1A" w:rsidRDefault="008D2F1A" w:rsidP="009D1724">
      <w:pPr>
        <w:pStyle w:val="BodyText2"/>
        <w:spacing w:line="240" w:lineRule="auto"/>
        <w:rPr>
          <w:rFonts w:ascii="Arial" w:hAnsi="Arial" w:cs="Arial"/>
          <w:sz w:val="22"/>
          <w:szCs w:val="22"/>
        </w:rPr>
      </w:pPr>
    </w:p>
    <w:p w14:paraId="5FE0A63B" w14:textId="72D6B80B" w:rsidR="008D2F1A" w:rsidRDefault="00EA482D" w:rsidP="009D1724">
      <w:pPr>
        <w:pStyle w:val="BodyText2"/>
        <w:spacing w:line="240" w:lineRule="auto"/>
        <w:rPr>
          <w:rFonts w:ascii="Arial" w:hAnsi="Arial" w:cs="Arial"/>
          <w:sz w:val="22"/>
          <w:szCs w:val="22"/>
        </w:rPr>
      </w:pPr>
      <w:r>
        <w:rPr>
          <w:rFonts w:ascii="Arial" w:hAnsi="Arial" w:cs="Arial"/>
          <w:sz w:val="22"/>
          <w:szCs w:val="22"/>
        </w:rPr>
        <w:t>With its combination of customer-led vehicle design and cloud-connected support from the Ford Pro ecosystem</w:t>
      </w:r>
      <w:r w:rsidR="008D2F1A">
        <w:rPr>
          <w:rFonts w:ascii="Arial" w:hAnsi="Arial" w:cs="Arial"/>
          <w:sz w:val="22"/>
          <w:szCs w:val="22"/>
        </w:rPr>
        <w:t xml:space="preserve">, </w:t>
      </w:r>
      <w:r>
        <w:rPr>
          <w:rFonts w:ascii="Arial" w:hAnsi="Arial" w:cs="Arial"/>
          <w:sz w:val="22"/>
          <w:szCs w:val="22"/>
        </w:rPr>
        <w:t>the all-new Transit Custom</w:t>
      </w:r>
      <w:r w:rsidR="008D2F1A">
        <w:rPr>
          <w:rFonts w:ascii="Arial" w:hAnsi="Arial" w:cs="Arial"/>
          <w:sz w:val="22"/>
          <w:szCs w:val="22"/>
        </w:rPr>
        <w:t xml:space="preserve"> will </w:t>
      </w:r>
      <w:r w:rsidR="003E0459">
        <w:rPr>
          <w:rFonts w:ascii="Arial" w:hAnsi="Arial" w:cs="Arial"/>
          <w:sz w:val="22"/>
          <w:szCs w:val="22"/>
        </w:rPr>
        <w:t>set a new benchmark for</w:t>
      </w:r>
      <w:r w:rsidR="008D2F1A">
        <w:rPr>
          <w:rFonts w:ascii="Arial" w:hAnsi="Arial" w:cs="Arial"/>
          <w:sz w:val="22"/>
          <w:szCs w:val="22"/>
        </w:rPr>
        <w:t xml:space="preserve"> what small and medium businesses – comprising </w:t>
      </w:r>
      <w:hyperlink r:id="rId11" w:history="1">
        <w:r w:rsidR="008D2F1A" w:rsidRPr="009D1724">
          <w:rPr>
            <w:rStyle w:val="Hyperlink"/>
            <w:rFonts w:ascii="Arial" w:hAnsi="Arial" w:cs="Arial"/>
            <w:sz w:val="22"/>
            <w:szCs w:val="22"/>
          </w:rPr>
          <w:t>99 per cent of companies in Europe</w:t>
        </w:r>
      </w:hyperlink>
      <w:r w:rsidR="008D2F1A">
        <w:rPr>
          <w:rFonts w:ascii="Arial" w:hAnsi="Arial" w:cs="Arial"/>
          <w:sz w:val="22"/>
          <w:szCs w:val="22"/>
        </w:rPr>
        <w:t xml:space="preserve"> and </w:t>
      </w:r>
      <w:hyperlink r:id="rId12" w:history="1">
        <w:r w:rsidR="008D2F1A" w:rsidRPr="009D1724">
          <w:rPr>
            <w:rStyle w:val="Hyperlink"/>
            <w:rFonts w:ascii="Arial" w:hAnsi="Arial" w:cs="Arial"/>
            <w:sz w:val="22"/>
            <w:szCs w:val="22"/>
          </w:rPr>
          <w:t>worth €786 billion</w:t>
        </w:r>
      </w:hyperlink>
      <w:r w:rsidR="008D2F1A">
        <w:rPr>
          <w:rFonts w:ascii="Arial" w:hAnsi="Arial" w:cs="Arial"/>
          <w:sz w:val="22"/>
          <w:szCs w:val="22"/>
        </w:rPr>
        <w:t xml:space="preserve"> to Europe’s economy – can expect from a commercial vehicle. </w:t>
      </w:r>
    </w:p>
    <w:p w14:paraId="72D96388" w14:textId="77777777" w:rsidR="0099331F" w:rsidRDefault="0099331F" w:rsidP="0099331F">
      <w:pPr>
        <w:pStyle w:val="BodyText2"/>
        <w:spacing w:line="240" w:lineRule="auto"/>
        <w:rPr>
          <w:rFonts w:ascii="Arial" w:hAnsi="Arial" w:cs="Arial"/>
          <w:sz w:val="22"/>
          <w:szCs w:val="22"/>
        </w:rPr>
      </w:pPr>
    </w:p>
    <w:p w14:paraId="3E6E1571" w14:textId="62992680" w:rsidR="00D136FD" w:rsidRDefault="003E0459" w:rsidP="0099331F">
      <w:pPr>
        <w:pStyle w:val="BodyText2"/>
        <w:spacing w:line="240" w:lineRule="auto"/>
        <w:rPr>
          <w:rFonts w:ascii="Arial" w:hAnsi="Arial" w:cs="Arial"/>
          <w:sz w:val="22"/>
          <w:szCs w:val="22"/>
        </w:rPr>
      </w:pPr>
      <w:r>
        <w:rPr>
          <w:rFonts w:ascii="Arial" w:hAnsi="Arial" w:cs="Arial"/>
          <w:sz w:val="22"/>
          <w:szCs w:val="22"/>
        </w:rPr>
        <w:t>Transit Custom models with EcoBlue d</w:t>
      </w:r>
      <w:r w:rsidRPr="003E0459">
        <w:rPr>
          <w:rFonts w:ascii="Arial" w:hAnsi="Arial" w:cs="Arial"/>
          <w:sz w:val="22"/>
          <w:szCs w:val="22"/>
        </w:rPr>
        <w:t>iesel</w:t>
      </w:r>
      <w:r>
        <w:rPr>
          <w:rFonts w:ascii="Arial" w:hAnsi="Arial" w:cs="Arial"/>
          <w:sz w:val="22"/>
          <w:szCs w:val="22"/>
        </w:rPr>
        <w:t xml:space="preserve"> engines</w:t>
      </w:r>
      <w:r w:rsidRPr="003E0459">
        <w:rPr>
          <w:rFonts w:ascii="Arial" w:hAnsi="Arial" w:cs="Arial"/>
          <w:sz w:val="22"/>
          <w:szCs w:val="22"/>
        </w:rPr>
        <w:t xml:space="preserve"> are already in production</w:t>
      </w:r>
      <w:r w:rsidR="00BD4CDB">
        <w:rPr>
          <w:rFonts w:ascii="Arial" w:hAnsi="Arial" w:cs="Arial"/>
          <w:sz w:val="22"/>
          <w:szCs w:val="22"/>
        </w:rPr>
        <w:t xml:space="preserve">, with deliveries </w:t>
      </w:r>
      <w:r w:rsidR="00114DEA">
        <w:rPr>
          <w:rFonts w:ascii="Arial" w:hAnsi="Arial" w:cs="Arial"/>
          <w:sz w:val="22"/>
          <w:szCs w:val="22"/>
        </w:rPr>
        <w:t>commencing in Q4 2023</w:t>
      </w:r>
      <w:r>
        <w:rPr>
          <w:rFonts w:ascii="Arial" w:hAnsi="Arial" w:cs="Arial"/>
          <w:sz w:val="22"/>
          <w:szCs w:val="22"/>
        </w:rPr>
        <w:t>.</w:t>
      </w:r>
      <w:r w:rsidRPr="003E0459">
        <w:rPr>
          <w:rFonts w:ascii="Arial" w:hAnsi="Arial" w:cs="Arial"/>
          <w:sz w:val="22"/>
          <w:szCs w:val="22"/>
        </w:rPr>
        <w:t xml:space="preserve"> </w:t>
      </w:r>
      <w:r>
        <w:rPr>
          <w:rFonts w:ascii="Arial" w:hAnsi="Arial" w:cs="Arial"/>
          <w:sz w:val="22"/>
          <w:szCs w:val="22"/>
        </w:rPr>
        <w:t>C</w:t>
      </w:r>
      <w:r w:rsidRPr="003E0459">
        <w:rPr>
          <w:rFonts w:ascii="Arial" w:hAnsi="Arial" w:cs="Arial"/>
          <w:sz w:val="22"/>
          <w:szCs w:val="22"/>
        </w:rPr>
        <w:t>ustomers can</w:t>
      </w:r>
      <w:r>
        <w:rPr>
          <w:rFonts w:ascii="Arial" w:hAnsi="Arial" w:cs="Arial"/>
          <w:sz w:val="22"/>
          <w:szCs w:val="22"/>
        </w:rPr>
        <w:t xml:space="preserve"> also</w:t>
      </w:r>
      <w:r w:rsidRPr="003E0459">
        <w:rPr>
          <w:rFonts w:ascii="Arial" w:hAnsi="Arial" w:cs="Arial"/>
          <w:sz w:val="22"/>
          <w:szCs w:val="22"/>
        </w:rPr>
        <w:t xml:space="preserve"> </w:t>
      </w:r>
      <w:r w:rsidR="00BE4773">
        <w:rPr>
          <w:rFonts w:ascii="Arial" w:hAnsi="Arial" w:cs="Arial"/>
          <w:sz w:val="22"/>
          <w:szCs w:val="22"/>
        </w:rPr>
        <w:t xml:space="preserve">now </w:t>
      </w:r>
      <w:r w:rsidRPr="003E0459">
        <w:rPr>
          <w:rFonts w:ascii="Arial" w:hAnsi="Arial" w:cs="Arial"/>
          <w:sz w:val="22"/>
          <w:szCs w:val="22"/>
        </w:rPr>
        <w:t xml:space="preserve">order </w:t>
      </w:r>
      <w:r w:rsidR="00453D36">
        <w:rPr>
          <w:rFonts w:ascii="Arial" w:hAnsi="Arial" w:cs="Arial"/>
          <w:sz w:val="22"/>
          <w:szCs w:val="22"/>
        </w:rPr>
        <w:t>a</w:t>
      </w:r>
      <w:r w:rsidR="00713D24">
        <w:rPr>
          <w:rFonts w:ascii="Arial" w:hAnsi="Arial" w:cs="Arial"/>
          <w:sz w:val="22"/>
          <w:szCs w:val="22"/>
        </w:rPr>
        <w:t xml:space="preserve"> full </w:t>
      </w:r>
      <w:r w:rsidR="00881C5F">
        <w:rPr>
          <w:rFonts w:ascii="Arial" w:hAnsi="Arial" w:cs="Arial"/>
          <w:sz w:val="22"/>
          <w:szCs w:val="22"/>
        </w:rPr>
        <w:t>range of variants including</w:t>
      </w:r>
      <w:r w:rsidRPr="003E0459">
        <w:rPr>
          <w:rFonts w:ascii="Arial" w:hAnsi="Arial" w:cs="Arial"/>
          <w:sz w:val="22"/>
          <w:szCs w:val="22"/>
        </w:rPr>
        <w:t xml:space="preserve"> </w:t>
      </w:r>
      <w:r w:rsidR="00AE09F8">
        <w:rPr>
          <w:rFonts w:ascii="Arial" w:hAnsi="Arial" w:cs="Arial"/>
          <w:sz w:val="22"/>
          <w:szCs w:val="22"/>
        </w:rPr>
        <w:t>plug</w:t>
      </w:r>
      <w:r w:rsidR="00BE4773">
        <w:rPr>
          <w:rFonts w:ascii="Arial" w:hAnsi="Arial" w:cs="Arial"/>
          <w:sz w:val="22"/>
          <w:szCs w:val="22"/>
        </w:rPr>
        <w:t>-</w:t>
      </w:r>
      <w:r w:rsidR="00AE09F8">
        <w:rPr>
          <w:rFonts w:ascii="Arial" w:hAnsi="Arial" w:cs="Arial"/>
          <w:sz w:val="22"/>
          <w:szCs w:val="22"/>
        </w:rPr>
        <w:t>in hybrid</w:t>
      </w:r>
      <w:r w:rsidR="00AE09F8" w:rsidRPr="003E0459">
        <w:rPr>
          <w:rFonts w:ascii="Arial" w:hAnsi="Arial" w:cs="Arial"/>
          <w:sz w:val="22"/>
          <w:szCs w:val="22"/>
        </w:rPr>
        <w:t xml:space="preserve"> </w:t>
      </w:r>
      <w:r w:rsidR="002C6E29">
        <w:rPr>
          <w:rFonts w:ascii="Arial" w:hAnsi="Arial" w:cs="Arial"/>
          <w:sz w:val="22"/>
          <w:szCs w:val="22"/>
        </w:rPr>
        <w:t xml:space="preserve">models </w:t>
      </w:r>
      <w:r w:rsidRPr="003E0459">
        <w:rPr>
          <w:rFonts w:ascii="Arial" w:hAnsi="Arial" w:cs="Arial"/>
          <w:sz w:val="22"/>
          <w:szCs w:val="22"/>
        </w:rPr>
        <w:t xml:space="preserve">for delivery from spring 2024, with </w:t>
      </w:r>
      <w:r w:rsidR="00BE4773">
        <w:rPr>
          <w:rFonts w:ascii="Arial" w:hAnsi="Arial" w:cs="Arial"/>
          <w:sz w:val="22"/>
          <w:szCs w:val="22"/>
        </w:rPr>
        <w:t xml:space="preserve">the electric </w:t>
      </w:r>
      <w:r w:rsidRPr="003E0459">
        <w:rPr>
          <w:rFonts w:ascii="Arial" w:hAnsi="Arial" w:cs="Arial"/>
          <w:sz w:val="22"/>
          <w:szCs w:val="22"/>
        </w:rPr>
        <w:t>E</w:t>
      </w:r>
      <w:r w:rsidR="00BE4773">
        <w:rPr>
          <w:rFonts w:ascii="Arial" w:hAnsi="Arial" w:cs="Arial"/>
          <w:sz w:val="22"/>
          <w:szCs w:val="22"/>
        </w:rPr>
        <w:noBreakHyphen/>
      </w:r>
      <w:r w:rsidRPr="003E0459">
        <w:rPr>
          <w:rFonts w:ascii="Arial" w:hAnsi="Arial" w:cs="Arial"/>
          <w:sz w:val="22"/>
          <w:szCs w:val="22"/>
        </w:rPr>
        <w:t>T</w:t>
      </w:r>
      <w:r w:rsidR="00BE4773">
        <w:rPr>
          <w:rFonts w:ascii="Arial" w:hAnsi="Arial" w:cs="Arial"/>
          <w:sz w:val="22"/>
          <w:szCs w:val="22"/>
        </w:rPr>
        <w:t>ransit</w:t>
      </w:r>
      <w:r w:rsidRPr="003E0459">
        <w:rPr>
          <w:rFonts w:ascii="Arial" w:hAnsi="Arial" w:cs="Arial"/>
          <w:sz w:val="22"/>
          <w:szCs w:val="22"/>
        </w:rPr>
        <w:t xml:space="preserve"> Custom scheduled to follow </w:t>
      </w:r>
      <w:r w:rsidR="00BE4773">
        <w:rPr>
          <w:rFonts w:ascii="Arial" w:hAnsi="Arial" w:cs="Arial"/>
          <w:sz w:val="22"/>
          <w:szCs w:val="22"/>
        </w:rPr>
        <w:t xml:space="preserve">later in </w:t>
      </w:r>
      <w:r w:rsidR="002C6E29">
        <w:rPr>
          <w:rFonts w:ascii="Arial" w:hAnsi="Arial" w:cs="Arial"/>
          <w:sz w:val="22"/>
          <w:szCs w:val="22"/>
        </w:rPr>
        <w:t xml:space="preserve">summer </w:t>
      </w:r>
      <w:r w:rsidR="00BE4773">
        <w:rPr>
          <w:rFonts w:ascii="Arial" w:hAnsi="Arial" w:cs="Arial"/>
          <w:sz w:val="22"/>
          <w:szCs w:val="22"/>
        </w:rPr>
        <w:t>2024</w:t>
      </w:r>
      <w:r w:rsidRPr="003E0459">
        <w:rPr>
          <w:rFonts w:ascii="Arial" w:hAnsi="Arial" w:cs="Arial"/>
          <w:sz w:val="22"/>
          <w:szCs w:val="22"/>
        </w:rPr>
        <w:t xml:space="preserve">. </w:t>
      </w:r>
      <w:r w:rsidR="00D136FD" w:rsidRPr="00D136FD">
        <w:rPr>
          <w:rFonts w:ascii="Arial" w:hAnsi="Arial" w:cs="Arial"/>
          <w:sz w:val="22"/>
          <w:szCs w:val="22"/>
        </w:rPr>
        <w:t xml:space="preserve"> </w:t>
      </w:r>
    </w:p>
    <w:p w14:paraId="4C70301E" w14:textId="77777777" w:rsidR="0099331F" w:rsidRDefault="0099331F" w:rsidP="0099331F">
      <w:pPr>
        <w:pStyle w:val="BodyText2"/>
        <w:spacing w:before="120" w:line="240" w:lineRule="auto"/>
        <w:rPr>
          <w:rFonts w:ascii="Arial" w:hAnsi="Arial" w:cs="Arial"/>
          <w:sz w:val="22"/>
          <w:szCs w:val="22"/>
        </w:rPr>
      </w:pPr>
    </w:p>
    <w:p w14:paraId="1D3EA649" w14:textId="178DABB4" w:rsidR="0099331F" w:rsidRDefault="00622083" w:rsidP="0099331F">
      <w:pPr>
        <w:pStyle w:val="BodyText2"/>
        <w:spacing w:line="240" w:lineRule="auto"/>
        <w:rPr>
          <w:rFonts w:ascii="Arial" w:hAnsi="Arial" w:cs="Arial"/>
          <w:b/>
          <w:bCs/>
          <w:sz w:val="22"/>
          <w:szCs w:val="22"/>
        </w:rPr>
      </w:pPr>
      <w:r>
        <w:rPr>
          <w:rFonts w:ascii="Arial" w:hAnsi="Arial" w:cs="Arial"/>
          <w:b/>
          <w:bCs/>
          <w:sz w:val="22"/>
          <w:szCs w:val="22"/>
        </w:rPr>
        <w:t>Segment-first features</w:t>
      </w:r>
      <w:r w:rsidR="0099331F">
        <w:rPr>
          <w:rFonts w:ascii="Arial" w:hAnsi="Arial" w:cs="Arial"/>
          <w:b/>
          <w:bCs/>
          <w:sz w:val="22"/>
          <w:szCs w:val="22"/>
        </w:rPr>
        <w:t xml:space="preserve"> deliver an unprecedented customer experience</w:t>
      </w:r>
    </w:p>
    <w:p w14:paraId="10693612" w14:textId="77777777" w:rsidR="00C9364C" w:rsidRDefault="00C9364C" w:rsidP="0099331F">
      <w:pPr>
        <w:pStyle w:val="BodyText2"/>
        <w:spacing w:line="240" w:lineRule="auto"/>
        <w:rPr>
          <w:rFonts w:ascii="Arial" w:hAnsi="Arial" w:cs="Arial"/>
          <w:b/>
          <w:bCs/>
          <w:sz w:val="22"/>
          <w:szCs w:val="22"/>
        </w:rPr>
      </w:pPr>
    </w:p>
    <w:p w14:paraId="4925567C" w14:textId="3100D383" w:rsidR="00DB1088" w:rsidRDefault="00DB1088" w:rsidP="0099331F">
      <w:pPr>
        <w:pStyle w:val="BodyText2"/>
        <w:spacing w:line="240" w:lineRule="auto"/>
        <w:rPr>
          <w:rFonts w:ascii="Arial" w:hAnsi="Arial" w:cs="Arial"/>
          <w:sz w:val="22"/>
          <w:szCs w:val="22"/>
        </w:rPr>
      </w:pPr>
      <w:r>
        <w:rPr>
          <w:rFonts w:ascii="Arial" w:hAnsi="Arial" w:cs="Arial"/>
          <w:sz w:val="22"/>
          <w:szCs w:val="22"/>
        </w:rPr>
        <w:t xml:space="preserve">Before Ford designers began sketching the all-new Transit Custom, the company’s </w:t>
      </w:r>
      <w:r w:rsidR="007F51EF">
        <w:rPr>
          <w:rFonts w:ascii="Arial" w:hAnsi="Arial" w:cs="Arial"/>
          <w:sz w:val="22"/>
          <w:szCs w:val="22"/>
        </w:rPr>
        <w:t xml:space="preserve">D-Ford </w:t>
      </w:r>
      <w:r>
        <w:rPr>
          <w:rFonts w:ascii="Arial" w:hAnsi="Arial" w:cs="Arial"/>
          <w:sz w:val="22"/>
          <w:szCs w:val="22"/>
        </w:rPr>
        <w:t xml:space="preserve">in-house human-centred design lab spent </w:t>
      </w:r>
      <w:r w:rsidR="00325DBE">
        <w:rPr>
          <w:rFonts w:ascii="Arial" w:hAnsi="Arial" w:cs="Arial"/>
          <w:sz w:val="22"/>
          <w:szCs w:val="22"/>
        </w:rPr>
        <w:t xml:space="preserve">years </w:t>
      </w:r>
      <w:r>
        <w:rPr>
          <w:rFonts w:ascii="Arial" w:hAnsi="Arial" w:cs="Arial"/>
          <w:sz w:val="22"/>
          <w:szCs w:val="22"/>
        </w:rPr>
        <w:t>engaging with business customers to research their needs and pain points</w:t>
      </w:r>
      <w:r w:rsidR="007F51EF">
        <w:rPr>
          <w:rFonts w:ascii="Arial" w:hAnsi="Arial" w:cs="Arial"/>
          <w:sz w:val="22"/>
          <w:szCs w:val="22"/>
        </w:rPr>
        <w:t>,</w:t>
      </w:r>
      <w:r>
        <w:rPr>
          <w:rFonts w:ascii="Arial" w:hAnsi="Arial" w:cs="Arial"/>
          <w:sz w:val="22"/>
          <w:szCs w:val="22"/>
        </w:rPr>
        <w:t xml:space="preserve"> and identify innovative solutions to help improve productivity. </w:t>
      </w:r>
    </w:p>
    <w:p w14:paraId="6BF9CD50" w14:textId="51AD5C8E" w:rsidR="00C404F9" w:rsidRDefault="00C404F9" w:rsidP="0099331F">
      <w:pPr>
        <w:pStyle w:val="BodyText2"/>
        <w:spacing w:line="240" w:lineRule="auto"/>
        <w:rPr>
          <w:rFonts w:ascii="Arial" w:hAnsi="Arial" w:cs="Arial"/>
          <w:sz w:val="22"/>
          <w:szCs w:val="22"/>
        </w:rPr>
      </w:pPr>
    </w:p>
    <w:p w14:paraId="077E1105" w14:textId="46A7B507" w:rsidR="0099331F" w:rsidRDefault="00C404F9" w:rsidP="0099331F">
      <w:pPr>
        <w:pStyle w:val="BodyText2"/>
        <w:spacing w:line="240" w:lineRule="auto"/>
        <w:rPr>
          <w:rFonts w:ascii="Arial" w:hAnsi="Arial" w:cs="Arial"/>
          <w:sz w:val="22"/>
          <w:szCs w:val="22"/>
        </w:rPr>
      </w:pPr>
      <w:r>
        <w:rPr>
          <w:rFonts w:ascii="Arial" w:hAnsi="Arial" w:cs="Arial"/>
          <w:sz w:val="22"/>
          <w:szCs w:val="22"/>
        </w:rPr>
        <w:t>Small business</w:t>
      </w:r>
      <w:r w:rsidR="00A47FEC">
        <w:rPr>
          <w:rFonts w:ascii="Arial" w:hAnsi="Arial" w:cs="Arial"/>
          <w:sz w:val="22"/>
          <w:szCs w:val="22"/>
        </w:rPr>
        <w:t xml:space="preserve"> operator</w:t>
      </w:r>
      <w:r>
        <w:rPr>
          <w:rFonts w:ascii="Arial" w:hAnsi="Arial" w:cs="Arial"/>
          <w:sz w:val="22"/>
          <w:szCs w:val="22"/>
        </w:rPr>
        <w:t xml:space="preserve">s use the cabs in their vans as offices and canteens every day, and the </w:t>
      </w:r>
      <w:r w:rsidR="0099331F" w:rsidRPr="004044A4">
        <w:rPr>
          <w:rFonts w:ascii="Arial" w:hAnsi="Arial" w:cs="Arial"/>
          <w:b/>
          <w:bCs/>
          <w:sz w:val="22"/>
          <w:szCs w:val="22"/>
        </w:rPr>
        <w:t>new tilting steering wheel</w:t>
      </w:r>
      <w:r w:rsidR="0099331F">
        <w:rPr>
          <w:rFonts w:ascii="Arial" w:hAnsi="Arial" w:cs="Arial"/>
          <w:sz w:val="22"/>
          <w:szCs w:val="22"/>
        </w:rPr>
        <w:t xml:space="preserve"> </w:t>
      </w:r>
      <w:r>
        <w:rPr>
          <w:rFonts w:ascii="Arial" w:hAnsi="Arial" w:cs="Arial"/>
          <w:sz w:val="22"/>
          <w:szCs w:val="22"/>
        </w:rPr>
        <w:t xml:space="preserve">in </w:t>
      </w:r>
      <w:r w:rsidR="0099331F">
        <w:rPr>
          <w:rFonts w:ascii="Arial" w:hAnsi="Arial" w:cs="Arial"/>
          <w:sz w:val="22"/>
          <w:szCs w:val="22"/>
        </w:rPr>
        <w:t xml:space="preserve">the </w:t>
      </w:r>
      <w:r w:rsidR="0099331F">
        <w:rPr>
          <w:rFonts w:ascii="Arial" w:hAnsi="Arial" w:cs="Arial"/>
          <w:b/>
          <w:bCs/>
          <w:sz w:val="22"/>
          <w:szCs w:val="22"/>
        </w:rPr>
        <w:t>Mobile</w:t>
      </w:r>
      <w:r w:rsidR="0099331F" w:rsidRPr="005C3D6A">
        <w:rPr>
          <w:rFonts w:ascii="Arial" w:hAnsi="Arial" w:cs="Arial"/>
          <w:b/>
          <w:bCs/>
          <w:sz w:val="22"/>
          <w:szCs w:val="22"/>
        </w:rPr>
        <w:t xml:space="preserve"> Office</w:t>
      </w:r>
      <w:r w:rsidR="0099331F">
        <w:rPr>
          <w:rFonts w:ascii="Arial" w:hAnsi="Arial" w:cs="Arial"/>
          <w:sz w:val="22"/>
          <w:szCs w:val="22"/>
        </w:rPr>
        <w:t xml:space="preserve"> option pack</w:t>
      </w:r>
      <w:r>
        <w:rPr>
          <w:rFonts w:ascii="Arial" w:hAnsi="Arial" w:cs="Arial"/>
          <w:sz w:val="22"/>
          <w:szCs w:val="22"/>
        </w:rPr>
        <w:t xml:space="preserve"> makes Transit Custom better than ever at serving both needs. The wheel’s rim rotates to</w:t>
      </w:r>
      <w:r w:rsidR="0099331F">
        <w:rPr>
          <w:rFonts w:ascii="Arial" w:hAnsi="Arial" w:cs="Arial"/>
          <w:sz w:val="22"/>
          <w:szCs w:val="22"/>
        </w:rPr>
        <w:t xml:space="preserve"> becom</w:t>
      </w:r>
      <w:r>
        <w:rPr>
          <w:rFonts w:ascii="Arial" w:hAnsi="Arial" w:cs="Arial"/>
          <w:sz w:val="22"/>
          <w:szCs w:val="22"/>
        </w:rPr>
        <w:t>e</w:t>
      </w:r>
      <w:r w:rsidR="0099331F">
        <w:rPr>
          <w:rFonts w:ascii="Arial" w:hAnsi="Arial" w:cs="Arial"/>
          <w:sz w:val="22"/>
          <w:szCs w:val="22"/>
        </w:rPr>
        <w:t xml:space="preserve"> a stand for tablets and laptops as well as a flat-topped table to make </w:t>
      </w:r>
      <w:r w:rsidR="00BB3EB7">
        <w:rPr>
          <w:rFonts w:ascii="Arial" w:hAnsi="Arial" w:cs="Arial"/>
          <w:sz w:val="22"/>
          <w:szCs w:val="22"/>
        </w:rPr>
        <w:t>paperwork</w:t>
      </w:r>
      <w:r w:rsidR="0099331F">
        <w:rPr>
          <w:rFonts w:ascii="Arial" w:hAnsi="Arial" w:cs="Arial"/>
          <w:sz w:val="22"/>
          <w:szCs w:val="22"/>
        </w:rPr>
        <w:t xml:space="preserve"> and lunch breaks more comfortable. </w:t>
      </w:r>
    </w:p>
    <w:p w14:paraId="0A5F9FC5" w14:textId="77777777" w:rsidR="0099331F" w:rsidRDefault="0099331F" w:rsidP="0099331F">
      <w:pPr>
        <w:pStyle w:val="BodyText2"/>
        <w:spacing w:line="240" w:lineRule="auto"/>
        <w:rPr>
          <w:rFonts w:ascii="Arial" w:hAnsi="Arial" w:cs="Arial"/>
          <w:sz w:val="22"/>
          <w:szCs w:val="22"/>
        </w:rPr>
      </w:pPr>
    </w:p>
    <w:p w14:paraId="11810FD4" w14:textId="1163DDCA" w:rsidR="0099331F" w:rsidRDefault="0099331F" w:rsidP="0099331F">
      <w:pPr>
        <w:pStyle w:val="BodyText2"/>
        <w:spacing w:line="240" w:lineRule="auto"/>
        <w:rPr>
          <w:rFonts w:ascii="Arial" w:hAnsi="Arial" w:cs="Arial"/>
          <w:sz w:val="22"/>
          <w:szCs w:val="22"/>
        </w:rPr>
      </w:pPr>
      <w:bookmarkStart w:id="1" w:name="_Hlk113278950"/>
      <w:r>
        <w:rPr>
          <w:rFonts w:ascii="Arial" w:hAnsi="Arial" w:cs="Arial"/>
          <w:sz w:val="22"/>
          <w:szCs w:val="22"/>
        </w:rPr>
        <w:t xml:space="preserve">Delivery drivers can make up to 200 stops and deliver 500 items per day, with every parcel against the clock. </w:t>
      </w:r>
      <w:r w:rsidRPr="007A4AAD">
        <w:rPr>
          <w:rFonts w:ascii="Arial" w:hAnsi="Arial" w:cs="Arial"/>
          <w:b/>
          <w:bCs/>
          <w:sz w:val="22"/>
          <w:szCs w:val="22"/>
        </w:rPr>
        <w:t>Delivery Assist</w:t>
      </w:r>
      <w:r w:rsidR="006719F9">
        <w:rPr>
          <w:rFonts w:ascii="Arial" w:hAnsi="Arial" w:cs="Arial"/>
          <w:sz w:val="22"/>
          <w:szCs w:val="22"/>
          <w:vertAlign w:val="superscript"/>
        </w:rPr>
        <w:t xml:space="preserve"> </w:t>
      </w:r>
      <w:r w:rsidR="00CD2069">
        <w:rPr>
          <w:rFonts w:ascii="Arial" w:hAnsi="Arial" w:cs="Arial"/>
          <w:sz w:val="22"/>
          <w:szCs w:val="22"/>
          <w:vertAlign w:val="superscript"/>
        </w:rPr>
        <w:t>5</w:t>
      </w:r>
      <w:r w:rsidR="00CD2069">
        <w:rPr>
          <w:rFonts w:ascii="Arial" w:hAnsi="Arial" w:cs="Arial"/>
          <w:sz w:val="22"/>
          <w:szCs w:val="22"/>
        </w:rPr>
        <w:t xml:space="preserve"> </w:t>
      </w:r>
      <w:r w:rsidR="005F7436">
        <w:rPr>
          <w:rFonts w:ascii="Arial" w:hAnsi="Arial" w:cs="Arial"/>
          <w:sz w:val="22"/>
          <w:szCs w:val="22"/>
        </w:rPr>
        <w:t xml:space="preserve">(available October 2024) </w:t>
      </w:r>
      <w:r w:rsidR="003856BD">
        <w:rPr>
          <w:rFonts w:ascii="Arial" w:hAnsi="Arial" w:cs="Arial"/>
          <w:sz w:val="22"/>
          <w:szCs w:val="22"/>
        </w:rPr>
        <w:t xml:space="preserve">can </w:t>
      </w:r>
      <w:r>
        <w:rPr>
          <w:rFonts w:ascii="Arial" w:hAnsi="Arial" w:cs="Arial"/>
          <w:sz w:val="22"/>
          <w:szCs w:val="22"/>
        </w:rPr>
        <w:t>help streamline every delivery by automating some of the process to save time and improve security. When enabled, Delivery Assist activates when the driver shifts into park.</w:t>
      </w:r>
      <w:r w:rsidR="006719F9">
        <w:rPr>
          <w:rFonts w:ascii="Arial" w:hAnsi="Arial" w:cs="Arial"/>
          <w:sz w:val="22"/>
          <w:szCs w:val="22"/>
        </w:rPr>
        <w:t xml:space="preserve"> </w:t>
      </w:r>
      <w:r>
        <w:rPr>
          <w:rFonts w:ascii="Arial" w:hAnsi="Arial" w:cs="Arial"/>
          <w:sz w:val="22"/>
          <w:szCs w:val="22"/>
        </w:rPr>
        <w:t xml:space="preserve">Transit Custom will automatically switch on its hazard lights, close any open windows, and lock the door once the driver leaves the van. When returning, the driver can keylessly enter and start the vehicle. The hazard lights will switch off and the windows will return to their previous position. </w:t>
      </w:r>
    </w:p>
    <w:p w14:paraId="14009A99" w14:textId="2E4E95E1" w:rsidR="001236A7" w:rsidRDefault="001236A7" w:rsidP="0099331F">
      <w:pPr>
        <w:pStyle w:val="BodyText2"/>
        <w:spacing w:line="240" w:lineRule="auto"/>
        <w:rPr>
          <w:rFonts w:ascii="Arial" w:hAnsi="Arial" w:cs="Arial"/>
          <w:sz w:val="22"/>
          <w:szCs w:val="22"/>
        </w:rPr>
      </w:pPr>
    </w:p>
    <w:p w14:paraId="0F9F1290" w14:textId="22788093" w:rsidR="00AC6529" w:rsidRDefault="001236A7" w:rsidP="0007660D">
      <w:pPr>
        <w:pStyle w:val="BodyText2"/>
        <w:spacing w:line="240" w:lineRule="auto"/>
        <w:rPr>
          <w:rFonts w:ascii="Arial" w:hAnsi="Arial" w:cs="Arial"/>
          <w:sz w:val="22"/>
          <w:szCs w:val="22"/>
        </w:rPr>
      </w:pPr>
      <w:r>
        <w:rPr>
          <w:rFonts w:ascii="Arial" w:hAnsi="Arial" w:cs="Arial"/>
          <w:sz w:val="22"/>
          <w:szCs w:val="22"/>
        </w:rPr>
        <w:t xml:space="preserve">Operators who work in busy city streets will also benefit from Ford Pro’s </w:t>
      </w:r>
      <w:r w:rsidRPr="003856BD">
        <w:rPr>
          <w:rFonts w:ascii="Arial" w:hAnsi="Arial" w:cs="Arial"/>
          <w:b/>
          <w:bCs/>
          <w:sz w:val="22"/>
          <w:szCs w:val="22"/>
        </w:rPr>
        <w:t xml:space="preserve">Exit </w:t>
      </w:r>
      <w:r w:rsidR="00151980">
        <w:rPr>
          <w:rFonts w:ascii="Arial" w:hAnsi="Arial" w:cs="Arial"/>
          <w:b/>
          <w:bCs/>
          <w:sz w:val="22"/>
          <w:szCs w:val="22"/>
        </w:rPr>
        <w:t>Warning</w:t>
      </w:r>
      <w:r w:rsidR="00151980">
        <w:rPr>
          <w:rFonts w:ascii="Arial" w:hAnsi="Arial" w:cs="Arial"/>
          <w:sz w:val="22"/>
          <w:szCs w:val="22"/>
          <w:vertAlign w:val="superscript"/>
        </w:rPr>
        <w:t xml:space="preserve"> </w:t>
      </w:r>
      <w:r w:rsidR="00CD2069">
        <w:rPr>
          <w:rFonts w:ascii="Arial" w:hAnsi="Arial" w:cs="Arial"/>
          <w:sz w:val="22"/>
          <w:szCs w:val="22"/>
          <w:vertAlign w:val="superscript"/>
        </w:rPr>
        <w:t>5</w:t>
      </w:r>
      <w:r w:rsidR="00CD2069">
        <w:rPr>
          <w:rFonts w:ascii="Arial" w:hAnsi="Arial" w:cs="Arial"/>
          <w:sz w:val="22"/>
          <w:szCs w:val="22"/>
        </w:rPr>
        <w:t xml:space="preserve"> </w:t>
      </w:r>
      <w:r>
        <w:rPr>
          <w:rFonts w:ascii="Arial" w:hAnsi="Arial" w:cs="Arial"/>
          <w:sz w:val="22"/>
          <w:szCs w:val="22"/>
        </w:rPr>
        <w:t xml:space="preserve">technology, which is introduced to the company’s van range on the all-new Transit Custom. This smart feature </w:t>
      </w:r>
      <w:r w:rsidR="003856BD">
        <w:rPr>
          <w:rFonts w:ascii="Arial" w:hAnsi="Arial" w:cs="Arial"/>
          <w:sz w:val="22"/>
          <w:szCs w:val="22"/>
        </w:rPr>
        <w:t xml:space="preserve">can </w:t>
      </w:r>
      <w:r>
        <w:rPr>
          <w:rFonts w:ascii="Arial" w:hAnsi="Arial" w:cs="Arial"/>
          <w:sz w:val="22"/>
          <w:szCs w:val="22"/>
        </w:rPr>
        <w:t xml:space="preserve">warn the driver of approaching </w:t>
      </w:r>
      <w:r w:rsidR="00CC16C4">
        <w:rPr>
          <w:rFonts w:ascii="Arial" w:hAnsi="Arial" w:cs="Arial"/>
          <w:sz w:val="22"/>
          <w:szCs w:val="22"/>
        </w:rPr>
        <w:t>road users</w:t>
      </w:r>
      <w:r>
        <w:rPr>
          <w:rFonts w:ascii="Arial" w:hAnsi="Arial" w:cs="Arial"/>
          <w:sz w:val="22"/>
          <w:szCs w:val="22"/>
        </w:rPr>
        <w:t xml:space="preserve"> to help prevent “dooring” accidents, where occupants open a vehicle door into the path of approaching cyclists</w:t>
      </w:r>
      <w:r w:rsidR="00CC16C4">
        <w:rPr>
          <w:rFonts w:ascii="Arial" w:hAnsi="Arial" w:cs="Arial"/>
          <w:sz w:val="22"/>
          <w:szCs w:val="22"/>
        </w:rPr>
        <w:t xml:space="preserve"> or </w:t>
      </w:r>
      <w:r w:rsidR="00151980">
        <w:rPr>
          <w:rFonts w:ascii="Arial" w:hAnsi="Arial" w:cs="Arial"/>
          <w:sz w:val="22"/>
          <w:szCs w:val="22"/>
        </w:rPr>
        <w:t>cars</w:t>
      </w:r>
      <w:r>
        <w:rPr>
          <w:rFonts w:ascii="Arial" w:hAnsi="Arial" w:cs="Arial"/>
          <w:sz w:val="22"/>
          <w:szCs w:val="22"/>
        </w:rPr>
        <w:t xml:space="preserve">. </w:t>
      </w:r>
    </w:p>
    <w:p w14:paraId="32841E1F" w14:textId="11846148" w:rsidR="00AC6529" w:rsidRDefault="00AC6529" w:rsidP="0007660D">
      <w:pPr>
        <w:pStyle w:val="BodyText2"/>
        <w:spacing w:line="240" w:lineRule="auto"/>
        <w:rPr>
          <w:rFonts w:ascii="Arial" w:hAnsi="Arial" w:cs="Arial"/>
          <w:sz w:val="22"/>
          <w:szCs w:val="22"/>
        </w:rPr>
      </w:pPr>
    </w:p>
    <w:p w14:paraId="7C43CA2B" w14:textId="27DA8083" w:rsidR="00AC6529" w:rsidRDefault="00AC6529" w:rsidP="00435828">
      <w:pPr>
        <w:pStyle w:val="BodyText2"/>
        <w:spacing w:line="240" w:lineRule="auto"/>
        <w:rPr>
          <w:rFonts w:ascii="Arial" w:hAnsi="Arial" w:cs="Arial"/>
          <w:sz w:val="22"/>
          <w:szCs w:val="22"/>
        </w:rPr>
      </w:pPr>
      <w:r>
        <w:rPr>
          <w:rFonts w:ascii="Arial" w:hAnsi="Arial" w:cs="Arial"/>
          <w:sz w:val="22"/>
          <w:szCs w:val="22"/>
        </w:rPr>
        <w:t xml:space="preserve">Half of all Transits sold in Europe feature some kind of conversion, and many of these modifications require </w:t>
      </w:r>
      <w:r w:rsidR="005939AF">
        <w:rPr>
          <w:rFonts w:ascii="Arial" w:hAnsi="Arial" w:cs="Arial"/>
          <w:sz w:val="22"/>
          <w:szCs w:val="22"/>
        </w:rPr>
        <w:t xml:space="preserve">additional </w:t>
      </w:r>
      <w:r>
        <w:rPr>
          <w:rFonts w:ascii="Arial" w:hAnsi="Arial" w:cs="Arial"/>
          <w:sz w:val="22"/>
          <w:szCs w:val="22"/>
        </w:rPr>
        <w:t>controls and displays. Ford Pro</w:t>
      </w:r>
      <w:r w:rsidR="005939AF">
        <w:rPr>
          <w:rFonts w:ascii="Arial" w:hAnsi="Arial" w:cs="Arial"/>
          <w:sz w:val="22"/>
          <w:szCs w:val="22"/>
        </w:rPr>
        <w:t>’s first-to-market</w:t>
      </w:r>
      <w:r>
        <w:rPr>
          <w:rFonts w:ascii="Arial" w:hAnsi="Arial" w:cs="Arial"/>
          <w:sz w:val="22"/>
          <w:szCs w:val="22"/>
        </w:rPr>
        <w:t xml:space="preserve"> </w:t>
      </w:r>
      <w:r w:rsidRPr="0051368A">
        <w:rPr>
          <w:rFonts w:ascii="Arial" w:hAnsi="Arial" w:cs="Arial"/>
          <w:b/>
          <w:bCs/>
          <w:sz w:val="22"/>
          <w:szCs w:val="22"/>
        </w:rPr>
        <w:t>Upfit Integration System</w:t>
      </w:r>
      <w:r>
        <w:rPr>
          <w:rFonts w:ascii="Arial" w:hAnsi="Arial" w:cs="Arial"/>
          <w:sz w:val="22"/>
          <w:szCs w:val="22"/>
        </w:rPr>
        <w:t xml:space="preserve"> </w:t>
      </w:r>
      <w:r w:rsidR="0002055B">
        <w:rPr>
          <w:rFonts w:ascii="Arial" w:hAnsi="Arial" w:cs="Arial"/>
          <w:sz w:val="22"/>
          <w:szCs w:val="22"/>
        </w:rPr>
        <w:t>enables converters to</w:t>
      </w:r>
      <w:r w:rsidR="005939AF">
        <w:rPr>
          <w:rFonts w:ascii="Arial" w:hAnsi="Arial" w:cs="Arial"/>
          <w:sz w:val="22"/>
          <w:szCs w:val="22"/>
        </w:rPr>
        <w:t xml:space="preserve"> </w:t>
      </w:r>
      <w:r>
        <w:rPr>
          <w:rFonts w:ascii="Arial" w:hAnsi="Arial" w:cs="Arial"/>
          <w:sz w:val="22"/>
          <w:szCs w:val="22"/>
        </w:rPr>
        <w:t>seamless</w:t>
      </w:r>
      <w:r w:rsidR="005939AF">
        <w:rPr>
          <w:rFonts w:ascii="Arial" w:hAnsi="Arial" w:cs="Arial"/>
          <w:sz w:val="22"/>
          <w:szCs w:val="22"/>
        </w:rPr>
        <w:t>ly</w:t>
      </w:r>
      <w:r>
        <w:rPr>
          <w:rFonts w:ascii="Arial" w:hAnsi="Arial" w:cs="Arial"/>
          <w:sz w:val="22"/>
          <w:szCs w:val="22"/>
        </w:rPr>
        <w:t xml:space="preserve"> </w:t>
      </w:r>
      <w:r w:rsidR="005939AF">
        <w:rPr>
          <w:rFonts w:ascii="Arial" w:hAnsi="Arial" w:cs="Arial"/>
          <w:sz w:val="22"/>
          <w:szCs w:val="22"/>
        </w:rPr>
        <w:t xml:space="preserve">connect </w:t>
      </w:r>
      <w:r>
        <w:rPr>
          <w:rFonts w:ascii="Arial" w:hAnsi="Arial" w:cs="Arial"/>
          <w:sz w:val="22"/>
          <w:szCs w:val="22"/>
        </w:rPr>
        <w:t xml:space="preserve">the </w:t>
      </w:r>
      <w:r w:rsidR="005939AF">
        <w:rPr>
          <w:rFonts w:ascii="Arial" w:hAnsi="Arial" w:cs="Arial"/>
          <w:sz w:val="22"/>
          <w:szCs w:val="22"/>
        </w:rPr>
        <w:t xml:space="preserve">Transit Custom’s </w:t>
      </w:r>
      <w:r>
        <w:rPr>
          <w:rFonts w:ascii="Arial" w:hAnsi="Arial" w:cs="Arial"/>
          <w:sz w:val="22"/>
          <w:szCs w:val="22"/>
        </w:rPr>
        <w:t>electrical system, standard in-cab touchscreen</w:t>
      </w:r>
      <w:r w:rsidR="005939AF">
        <w:rPr>
          <w:rFonts w:ascii="Arial" w:hAnsi="Arial" w:cs="Arial"/>
          <w:sz w:val="22"/>
          <w:szCs w:val="22"/>
        </w:rPr>
        <w:t>,</w:t>
      </w:r>
      <w:r>
        <w:rPr>
          <w:rFonts w:ascii="Arial" w:hAnsi="Arial" w:cs="Arial"/>
          <w:sz w:val="22"/>
          <w:szCs w:val="22"/>
          <w:vertAlign w:val="superscript"/>
        </w:rPr>
        <w:t xml:space="preserve"> </w:t>
      </w:r>
      <w:r w:rsidR="00CD2069">
        <w:rPr>
          <w:rFonts w:ascii="Arial" w:hAnsi="Arial" w:cs="Arial"/>
          <w:sz w:val="22"/>
          <w:szCs w:val="22"/>
          <w:vertAlign w:val="superscript"/>
        </w:rPr>
        <w:t>6</w:t>
      </w:r>
      <w:r w:rsidR="00CD2069">
        <w:rPr>
          <w:rFonts w:ascii="Arial" w:hAnsi="Arial" w:cs="Arial"/>
          <w:sz w:val="22"/>
          <w:szCs w:val="22"/>
        </w:rPr>
        <w:t xml:space="preserve"> </w:t>
      </w:r>
      <w:r w:rsidR="005939AF">
        <w:rPr>
          <w:rFonts w:ascii="Arial" w:hAnsi="Arial" w:cs="Arial"/>
          <w:sz w:val="22"/>
          <w:szCs w:val="22"/>
        </w:rPr>
        <w:t xml:space="preserve">and aftermarket equipment. </w:t>
      </w:r>
      <w:r w:rsidR="001B2E28">
        <w:rPr>
          <w:rFonts w:ascii="Arial" w:hAnsi="Arial" w:cs="Arial"/>
          <w:sz w:val="22"/>
          <w:szCs w:val="22"/>
        </w:rPr>
        <w:t>T</w:t>
      </w:r>
      <w:r>
        <w:rPr>
          <w:rFonts w:ascii="Arial" w:hAnsi="Arial" w:cs="Arial"/>
          <w:sz w:val="22"/>
          <w:szCs w:val="22"/>
        </w:rPr>
        <w:t xml:space="preserve">his </w:t>
      </w:r>
      <w:r w:rsidR="005939AF">
        <w:rPr>
          <w:rFonts w:ascii="Arial" w:hAnsi="Arial" w:cs="Arial"/>
          <w:sz w:val="22"/>
          <w:szCs w:val="22"/>
        </w:rPr>
        <w:t>removes the need to modify the cab area or splice into wiring to fit controls, allowing vehicle</w:t>
      </w:r>
      <w:r w:rsidR="00D73855">
        <w:rPr>
          <w:rFonts w:ascii="Arial" w:hAnsi="Arial" w:cs="Arial"/>
          <w:sz w:val="22"/>
          <w:szCs w:val="22"/>
        </w:rPr>
        <w:t xml:space="preserve"> conversion</w:t>
      </w:r>
      <w:r w:rsidR="005939AF">
        <w:rPr>
          <w:rFonts w:ascii="Arial" w:hAnsi="Arial" w:cs="Arial"/>
          <w:sz w:val="22"/>
          <w:szCs w:val="22"/>
        </w:rPr>
        <w:t>s to be delivered more quickly and efficiently</w:t>
      </w:r>
      <w:r w:rsidR="001B2E28">
        <w:rPr>
          <w:rFonts w:ascii="Arial" w:hAnsi="Arial" w:cs="Arial"/>
          <w:sz w:val="22"/>
          <w:szCs w:val="22"/>
        </w:rPr>
        <w:t xml:space="preserve"> as well as </w:t>
      </w:r>
      <w:r>
        <w:rPr>
          <w:rFonts w:ascii="Arial" w:hAnsi="Arial" w:cs="Arial"/>
          <w:sz w:val="22"/>
          <w:szCs w:val="22"/>
        </w:rPr>
        <w:t>potentially improving reliability and safety</w:t>
      </w:r>
      <w:r w:rsidR="001B2E28">
        <w:rPr>
          <w:rFonts w:ascii="Arial" w:hAnsi="Arial" w:cs="Arial"/>
          <w:sz w:val="22"/>
          <w:szCs w:val="22"/>
        </w:rPr>
        <w:t xml:space="preserve">. </w:t>
      </w:r>
    </w:p>
    <w:p w14:paraId="23C2393C" w14:textId="77777777" w:rsidR="00AC6529" w:rsidRDefault="00AC6529" w:rsidP="0099331F">
      <w:pPr>
        <w:pStyle w:val="BodyText2"/>
        <w:spacing w:line="240" w:lineRule="auto"/>
        <w:rPr>
          <w:rFonts w:ascii="Arial" w:hAnsi="Arial" w:cs="Arial"/>
          <w:sz w:val="22"/>
          <w:szCs w:val="22"/>
        </w:rPr>
      </w:pPr>
    </w:p>
    <w:bookmarkEnd w:id="1"/>
    <w:p w14:paraId="0ECC5E7E" w14:textId="40F4FFB2" w:rsidR="0099331F" w:rsidRDefault="0042249D" w:rsidP="0042249D">
      <w:pPr>
        <w:pStyle w:val="BodyText2"/>
        <w:spacing w:line="240" w:lineRule="auto"/>
        <w:rPr>
          <w:rFonts w:ascii="Arial" w:hAnsi="Arial" w:cs="Arial"/>
          <w:sz w:val="22"/>
          <w:szCs w:val="22"/>
        </w:rPr>
      </w:pPr>
      <w:r>
        <w:rPr>
          <w:rFonts w:ascii="Arial" w:hAnsi="Arial" w:cs="Arial"/>
          <w:sz w:val="22"/>
          <w:szCs w:val="22"/>
        </w:rPr>
        <w:t>During de</w:t>
      </w:r>
      <w:r w:rsidR="003856BD">
        <w:rPr>
          <w:rFonts w:ascii="Arial" w:hAnsi="Arial" w:cs="Arial"/>
          <w:sz w:val="22"/>
          <w:szCs w:val="22"/>
        </w:rPr>
        <w:t>velopment</w:t>
      </w:r>
      <w:r>
        <w:rPr>
          <w:rFonts w:ascii="Arial" w:hAnsi="Arial" w:cs="Arial"/>
          <w:sz w:val="22"/>
          <w:szCs w:val="22"/>
        </w:rPr>
        <w:t xml:space="preserve"> research for the all-new Transit Custom, Ford discovered that many owners </w:t>
      </w:r>
      <w:r w:rsidR="001B2E28">
        <w:rPr>
          <w:rFonts w:ascii="Arial" w:hAnsi="Arial" w:cs="Arial"/>
          <w:sz w:val="22"/>
          <w:szCs w:val="22"/>
        </w:rPr>
        <w:t xml:space="preserve">want </w:t>
      </w:r>
      <w:r>
        <w:rPr>
          <w:rFonts w:ascii="Arial" w:hAnsi="Arial" w:cs="Arial"/>
          <w:sz w:val="22"/>
          <w:szCs w:val="22"/>
        </w:rPr>
        <w:t xml:space="preserve">their vans to </w:t>
      </w:r>
      <w:r w:rsidR="001B2E28">
        <w:rPr>
          <w:rFonts w:ascii="Arial" w:hAnsi="Arial" w:cs="Arial"/>
          <w:sz w:val="22"/>
          <w:szCs w:val="22"/>
        </w:rPr>
        <w:t>seat four or five people, while still being able to carry</w:t>
      </w:r>
      <w:r>
        <w:rPr>
          <w:rFonts w:ascii="Arial" w:hAnsi="Arial" w:cs="Arial"/>
          <w:sz w:val="22"/>
          <w:szCs w:val="22"/>
        </w:rPr>
        <w:t xml:space="preserve"> long items or bulky, dirty equipment</w:t>
      </w:r>
      <w:r w:rsidR="003856BD">
        <w:rPr>
          <w:rFonts w:ascii="Arial" w:hAnsi="Arial" w:cs="Arial"/>
          <w:sz w:val="22"/>
          <w:szCs w:val="22"/>
        </w:rPr>
        <w:t xml:space="preserve"> </w:t>
      </w:r>
      <w:r w:rsidR="001B2E28">
        <w:rPr>
          <w:rFonts w:ascii="Arial" w:hAnsi="Arial" w:cs="Arial"/>
          <w:sz w:val="22"/>
          <w:szCs w:val="22"/>
        </w:rPr>
        <w:t>in a separate cargo area</w:t>
      </w:r>
      <w:r>
        <w:rPr>
          <w:rFonts w:ascii="Arial" w:hAnsi="Arial" w:cs="Arial"/>
          <w:sz w:val="22"/>
          <w:szCs w:val="22"/>
        </w:rPr>
        <w:t xml:space="preserve">. The </w:t>
      </w:r>
      <w:r w:rsidR="001B2E28">
        <w:rPr>
          <w:rFonts w:ascii="Arial" w:hAnsi="Arial" w:cs="Arial"/>
          <w:sz w:val="22"/>
          <w:szCs w:val="22"/>
        </w:rPr>
        <w:t xml:space="preserve">segment-unique </w:t>
      </w:r>
      <w:r>
        <w:rPr>
          <w:rFonts w:ascii="Arial" w:hAnsi="Arial" w:cs="Arial"/>
          <w:sz w:val="22"/>
          <w:szCs w:val="22"/>
        </w:rPr>
        <w:t xml:space="preserve">new </w:t>
      </w:r>
      <w:r w:rsidRPr="00D570D1">
        <w:rPr>
          <w:rFonts w:ascii="Arial" w:hAnsi="Arial" w:cs="Arial"/>
          <w:b/>
          <w:bCs/>
          <w:sz w:val="22"/>
          <w:szCs w:val="22"/>
        </w:rPr>
        <w:t>MultiCab bodystyle</w:t>
      </w:r>
      <w:r>
        <w:rPr>
          <w:rFonts w:ascii="Arial" w:hAnsi="Arial" w:cs="Arial"/>
          <w:sz w:val="22"/>
          <w:szCs w:val="22"/>
        </w:rPr>
        <w:t xml:space="preserve"> enables </w:t>
      </w:r>
      <w:r w:rsidR="001B2E28">
        <w:rPr>
          <w:rFonts w:ascii="Arial" w:hAnsi="Arial" w:cs="Arial"/>
          <w:sz w:val="22"/>
          <w:szCs w:val="22"/>
        </w:rPr>
        <w:t>this with</w:t>
      </w:r>
      <w:r>
        <w:rPr>
          <w:rFonts w:ascii="Arial" w:hAnsi="Arial" w:cs="Arial"/>
          <w:sz w:val="22"/>
          <w:szCs w:val="22"/>
        </w:rPr>
        <w:t xml:space="preserve"> </w:t>
      </w:r>
      <w:r w:rsidRPr="00AC6529">
        <w:rPr>
          <w:rFonts w:ascii="Arial" w:hAnsi="Arial" w:cs="Arial"/>
          <w:sz w:val="22"/>
          <w:szCs w:val="22"/>
        </w:rPr>
        <w:t>a</w:t>
      </w:r>
      <w:r w:rsidR="00041414">
        <w:rPr>
          <w:rFonts w:ascii="Arial" w:hAnsi="Arial" w:cs="Arial"/>
          <w:sz w:val="22"/>
          <w:szCs w:val="22"/>
        </w:rPr>
        <w:t>n L-shaped composite bul</w:t>
      </w:r>
      <w:r w:rsidR="001609D6">
        <w:rPr>
          <w:rFonts w:ascii="Arial" w:hAnsi="Arial" w:cs="Arial"/>
          <w:sz w:val="22"/>
          <w:szCs w:val="22"/>
        </w:rPr>
        <w:t xml:space="preserve">khead which </w:t>
      </w:r>
      <w:r w:rsidR="00BF4A7E">
        <w:rPr>
          <w:rFonts w:ascii="Arial" w:hAnsi="Arial" w:cs="Arial"/>
          <w:sz w:val="22"/>
          <w:szCs w:val="22"/>
        </w:rPr>
        <w:t xml:space="preserve">splits the </w:t>
      </w:r>
      <w:r w:rsidR="004D1851">
        <w:rPr>
          <w:rFonts w:ascii="Arial" w:hAnsi="Arial" w:cs="Arial"/>
          <w:sz w:val="22"/>
          <w:szCs w:val="22"/>
        </w:rPr>
        <w:t>rear compartment</w:t>
      </w:r>
      <w:r w:rsidR="00C13134">
        <w:rPr>
          <w:rFonts w:ascii="Arial" w:hAnsi="Arial" w:cs="Arial"/>
          <w:sz w:val="22"/>
          <w:szCs w:val="22"/>
        </w:rPr>
        <w:t>, with</w:t>
      </w:r>
      <w:r w:rsidR="002F506E">
        <w:rPr>
          <w:rFonts w:ascii="Arial" w:hAnsi="Arial" w:cs="Arial"/>
          <w:sz w:val="22"/>
          <w:szCs w:val="22"/>
        </w:rPr>
        <w:t xml:space="preserve"> a</w:t>
      </w:r>
      <w:r w:rsidRPr="00AC6529">
        <w:rPr>
          <w:rFonts w:ascii="Arial" w:hAnsi="Arial" w:cs="Arial"/>
          <w:sz w:val="22"/>
          <w:szCs w:val="22"/>
        </w:rPr>
        <w:t xml:space="preserve"> two-seat, fully-trimmed second row </w:t>
      </w:r>
      <w:r w:rsidR="002F506E">
        <w:rPr>
          <w:rFonts w:ascii="Arial" w:hAnsi="Arial" w:cs="Arial"/>
          <w:sz w:val="22"/>
          <w:szCs w:val="22"/>
        </w:rPr>
        <w:t>alongside a</w:t>
      </w:r>
      <w:r w:rsidRPr="00AC6529">
        <w:rPr>
          <w:rFonts w:ascii="Arial" w:hAnsi="Arial" w:cs="Arial"/>
          <w:sz w:val="22"/>
          <w:szCs w:val="22"/>
        </w:rPr>
        <w:t xml:space="preserve"> full-length cargo </w:t>
      </w:r>
      <w:r w:rsidR="00A52F25">
        <w:rPr>
          <w:rFonts w:ascii="Arial" w:hAnsi="Arial" w:cs="Arial"/>
          <w:sz w:val="22"/>
          <w:szCs w:val="22"/>
        </w:rPr>
        <w:t>space</w:t>
      </w:r>
      <w:r w:rsidR="001B2E28">
        <w:rPr>
          <w:rFonts w:ascii="Arial" w:hAnsi="Arial" w:cs="Arial"/>
          <w:sz w:val="22"/>
          <w:szCs w:val="22"/>
        </w:rPr>
        <w:t>.</w:t>
      </w:r>
    </w:p>
    <w:p w14:paraId="47F69302" w14:textId="77777777" w:rsidR="0099331F" w:rsidRPr="00FE19E7" w:rsidRDefault="0099331F" w:rsidP="0099331F">
      <w:pPr>
        <w:pStyle w:val="BodyText2"/>
        <w:spacing w:before="120" w:line="240" w:lineRule="auto"/>
        <w:rPr>
          <w:rFonts w:ascii="Arial" w:hAnsi="Arial" w:cs="Arial"/>
          <w:sz w:val="22"/>
          <w:szCs w:val="22"/>
        </w:rPr>
      </w:pPr>
    </w:p>
    <w:p w14:paraId="597289F8" w14:textId="36D4EA3D" w:rsidR="0099331F" w:rsidRDefault="0099331F" w:rsidP="0099331F">
      <w:pPr>
        <w:pStyle w:val="BodyText2"/>
        <w:spacing w:line="240" w:lineRule="auto"/>
        <w:rPr>
          <w:rFonts w:ascii="Arial" w:hAnsi="Arial" w:cs="Arial"/>
          <w:b/>
          <w:bCs/>
          <w:sz w:val="22"/>
          <w:szCs w:val="22"/>
        </w:rPr>
      </w:pPr>
      <w:r>
        <w:rPr>
          <w:rFonts w:ascii="Arial" w:hAnsi="Arial" w:cs="Arial"/>
          <w:b/>
          <w:bCs/>
          <w:sz w:val="22"/>
          <w:szCs w:val="22"/>
        </w:rPr>
        <w:t xml:space="preserve">New platform, new level of </w:t>
      </w:r>
      <w:r w:rsidR="00904B67">
        <w:rPr>
          <w:rFonts w:ascii="Arial" w:hAnsi="Arial" w:cs="Arial"/>
          <w:b/>
          <w:bCs/>
          <w:sz w:val="22"/>
          <w:szCs w:val="22"/>
        </w:rPr>
        <w:t>productivity</w:t>
      </w:r>
    </w:p>
    <w:p w14:paraId="5A912F3B" w14:textId="77777777" w:rsidR="00C9364C" w:rsidRDefault="00C9364C" w:rsidP="0099331F">
      <w:pPr>
        <w:pStyle w:val="BodyText2"/>
        <w:spacing w:line="240" w:lineRule="auto"/>
        <w:rPr>
          <w:rFonts w:ascii="Arial" w:hAnsi="Arial" w:cs="Arial"/>
          <w:sz w:val="22"/>
          <w:szCs w:val="22"/>
        </w:rPr>
      </w:pPr>
    </w:p>
    <w:p w14:paraId="143A1693" w14:textId="12021773" w:rsidR="00D570D1" w:rsidRDefault="00D570D1" w:rsidP="00D570D1">
      <w:pPr>
        <w:pStyle w:val="BodyText2"/>
        <w:spacing w:line="240" w:lineRule="auto"/>
        <w:rPr>
          <w:rFonts w:ascii="Arial" w:hAnsi="Arial" w:cs="Arial"/>
          <w:sz w:val="22"/>
          <w:szCs w:val="22"/>
        </w:rPr>
      </w:pPr>
      <w:r>
        <w:rPr>
          <w:rFonts w:ascii="Arial" w:hAnsi="Arial" w:cs="Arial"/>
          <w:sz w:val="22"/>
          <w:szCs w:val="22"/>
        </w:rPr>
        <w:t xml:space="preserve">Underpinning the Transit Custom’s </w:t>
      </w:r>
      <w:r w:rsidR="00677B71">
        <w:rPr>
          <w:rFonts w:ascii="Arial" w:hAnsi="Arial" w:cs="Arial"/>
          <w:sz w:val="22"/>
          <w:szCs w:val="22"/>
        </w:rPr>
        <w:t>enhanced</w:t>
      </w:r>
      <w:r>
        <w:rPr>
          <w:rFonts w:ascii="Arial" w:hAnsi="Arial" w:cs="Arial"/>
          <w:sz w:val="22"/>
          <w:szCs w:val="22"/>
        </w:rPr>
        <w:t xml:space="preserve"> productivity is an all-new platform designed around optimum load carrying, access, performance and powertrain flexibility. The clean-sheet design is </w:t>
      </w:r>
      <w:r w:rsidR="00A13B6E">
        <w:rPr>
          <w:rFonts w:ascii="Arial" w:hAnsi="Arial" w:cs="Arial"/>
          <w:sz w:val="22"/>
          <w:szCs w:val="22"/>
        </w:rPr>
        <w:t>stiffer</w:t>
      </w:r>
      <w:r>
        <w:rPr>
          <w:rFonts w:ascii="Arial" w:hAnsi="Arial" w:cs="Arial"/>
          <w:sz w:val="22"/>
          <w:szCs w:val="22"/>
        </w:rPr>
        <w:t xml:space="preserve"> </w:t>
      </w:r>
      <w:r w:rsidR="00A13B6E">
        <w:rPr>
          <w:rFonts w:ascii="Arial" w:hAnsi="Arial" w:cs="Arial"/>
          <w:sz w:val="22"/>
          <w:szCs w:val="22"/>
        </w:rPr>
        <w:t xml:space="preserve">and 100 kg lighter than </w:t>
      </w:r>
      <w:r w:rsidR="00A47FEC">
        <w:rPr>
          <w:rFonts w:ascii="Arial" w:hAnsi="Arial" w:cs="Arial"/>
          <w:sz w:val="22"/>
          <w:szCs w:val="22"/>
        </w:rPr>
        <w:t xml:space="preserve">that of </w:t>
      </w:r>
      <w:r w:rsidR="00A13B6E">
        <w:rPr>
          <w:rFonts w:ascii="Arial" w:hAnsi="Arial" w:cs="Arial"/>
          <w:sz w:val="22"/>
          <w:szCs w:val="22"/>
        </w:rPr>
        <w:t>the previous-generation vehicle, and features a wheelbase lengthened by up to 200 mm depending on model for optimum cargo capacity.</w:t>
      </w:r>
    </w:p>
    <w:p w14:paraId="25E87011" w14:textId="77777777" w:rsidR="00D570D1" w:rsidRDefault="00D570D1" w:rsidP="00D570D1">
      <w:pPr>
        <w:pStyle w:val="BodyText2"/>
        <w:spacing w:line="240" w:lineRule="auto"/>
        <w:rPr>
          <w:rFonts w:ascii="Arial" w:hAnsi="Arial" w:cs="Arial"/>
          <w:sz w:val="22"/>
          <w:szCs w:val="22"/>
        </w:rPr>
      </w:pPr>
    </w:p>
    <w:p w14:paraId="0129F09E" w14:textId="7131B87E" w:rsidR="00D570D1" w:rsidRPr="00D570D1" w:rsidRDefault="00D570D1" w:rsidP="00D570D1">
      <w:pPr>
        <w:pStyle w:val="BodyText2"/>
        <w:spacing w:line="240" w:lineRule="auto"/>
        <w:rPr>
          <w:rFonts w:ascii="Arial" w:hAnsi="Arial" w:cs="Arial"/>
          <w:sz w:val="22"/>
          <w:szCs w:val="22"/>
        </w:rPr>
      </w:pPr>
      <w:r>
        <w:rPr>
          <w:rFonts w:ascii="Arial" w:hAnsi="Arial" w:cs="Arial"/>
          <w:sz w:val="22"/>
          <w:szCs w:val="22"/>
        </w:rPr>
        <w:t xml:space="preserve">To maximise fuel efficiency, the all-new model’s </w:t>
      </w:r>
      <w:r w:rsidR="003B3A63">
        <w:rPr>
          <w:rFonts w:ascii="Arial" w:hAnsi="Arial" w:cs="Arial"/>
          <w:sz w:val="22"/>
          <w:szCs w:val="22"/>
        </w:rPr>
        <w:t xml:space="preserve">body </w:t>
      </w:r>
      <w:r w:rsidR="00894F53">
        <w:rPr>
          <w:rFonts w:ascii="Arial" w:hAnsi="Arial" w:cs="Arial"/>
          <w:sz w:val="22"/>
          <w:szCs w:val="22"/>
        </w:rPr>
        <w:t>design</w:t>
      </w:r>
      <w:r>
        <w:rPr>
          <w:rFonts w:ascii="Arial" w:hAnsi="Arial" w:cs="Arial"/>
          <w:sz w:val="22"/>
          <w:szCs w:val="22"/>
        </w:rPr>
        <w:t xml:space="preserve"> </w:t>
      </w:r>
      <w:r w:rsidR="003335E9">
        <w:rPr>
          <w:rFonts w:ascii="Arial" w:hAnsi="Arial" w:cs="Arial"/>
          <w:sz w:val="22"/>
          <w:szCs w:val="22"/>
        </w:rPr>
        <w:t xml:space="preserve">was </w:t>
      </w:r>
      <w:r>
        <w:rPr>
          <w:rFonts w:ascii="Arial" w:hAnsi="Arial" w:cs="Arial"/>
          <w:sz w:val="22"/>
          <w:szCs w:val="22"/>
        </w:rPr>
        <w:t xml:space="preserve">developed using extensive aerodynamic simulation, </w:t>
      </w:r>
      <w:r w:rsidR="003335E9">
        <w:rPr>
          <w:rFonts w:ascii="Arial" w:hAnsi="Arial" w:cs="Arial"/>
          <w:sz w:val="22"/>
          <w:szCs w:val="22"/>
        </w:rPr>
        <w:t>and tog</w:t>
      </w:r>
      <w:r w:rsidR="00D54DD4">
        <w:rPr>
          <w:rFonts w:ascii="Arial" w:hAnsi="Arial" w:cs="Arial"/>
          <w:sz w:val="22"/>
          <w:szCs w:val="22"/>
        </w:rPr>
        <w:t xml:space="preserve">ether with a </w:t>
      </w:r>
      <w:r w:rsidR="009D77B7">
        <w:rPr>
          <w:rFonts w:ascii="Arial" w:hAnsi="Arial" w:cs="Arial"/>
          <w:sz w:val="22"/>
          <w:szCs w:val="22"/>
        </w:rPr>
        <w:t>reduced frontal area</w:t>
      </w:r>
      <w:r w:rsidR="00942897">
        <w:rPr>
          <w:rFonts w:ascii="Arial" w:hAnsi="Arial" w:cs="Arial"/>
          <w:sz w:val="22"/>
          <w:szCs w:val="22"/>
        </w:rPr>
        <w:t>,</w:t>
      </w:r>
      <w:r w:rsidR="009D77B7">
        <w:rPr>
          <w:rFonts w:ascii="Arial" w:hAnsi="Arial" w:cs="Arial"/>
          <w:sz w:val="22"/>
          <w:szCs w:val="22"/>
        </w:rPr>
        <w:t xml:space="preserve"> </w:t>
      </w:r>
      <w:r>
        <w:rPr>
          <w:rFonts w:ascii="Arial" w:hAnsi="Arial" w:cs="Arial"/>
          <w:sz w:val="22"/>
          <w:szCs w:val="22"/>
        </w:rPr>
        <w:t>result</w:t>
      </w:r>
      <w:r w:rsidR="00942897">
        <w:rPr>
          <w:rFonts w:ascii="Arial" w:hAnsi="Arial" w:cs="Arial"/>
          <w:sz w:val="22"/>
          <w:szCs w:val="22"/>
        </w:rPr>
        <w:t>ed</w:t>
      </w:r>
      <w:r>
        <w:rPr>
          <w:rFonts w:ascii="Arial" w:hAnsi="Arial" w:cs="Arial"/>
          <w:sz w:val="22"/>
          <w:szCs w:val="22"/>
        </w:rPr>
        <w:t xml:space="preserve"> in a CdA up to 13 per cent lower than that of the previous-generation model.</w:t>
      </w:r>
      <w:r>
        <w:rPr>
          <w:rFonts w:ascii="Arial" w:hAnsi="Arial" w:cs="Arial"/>
          <w:sz w:val="22"/>
          <w:szCs w:val="22"/>
          <w:vertAlign w:val="superscript"/>
        </w:rPr>
        <w:t xml:space="preserve"> </w:t>
      </w:r>
      <w:r w:rsidR="00CD2069">
        <w:rPr>
          <w:rFonts w:ascii="Arial" w:hAnsi="Arial" w:cs="Arial"/>
          <w:sz w:val="22"/>
          <w:szCs w:val="22"/>
          <w:vertAlign w:val="superscript"/>
        </w:rPr>
        <w:t>7</w:t>
      </w:r>
      <w:r w:rsidR="00CD2069" w:rsidRPr="00435828">
        <w:rPr>
          <w:rFonts w:ascii="Arial" w:hAnsi="Arial" w:cs="Arial"/>
          <w:sz w:val="22"/>
          <w:szCs w:val="22"/>
        </w:rPr>
        <w:t xml:space="preserve"> </w:t>
      </w:r>
      <w:r w:rsidR="005421F2">
        <w:rPr>
          <w:rFonts w:ascii="Arial" w:hAnsi="Arial" w:cs="Arial"/>
          <w:sz w:val="22"/>
          <w:szCs w:val="22"/>
        </w:rPr>
        <w:t>T</w:t>
      </w:r>
      <w:r w:rsidR="005421E3">
        <w:rPr>
          <w:rFonts w:ascii="Arial" w:hAnsi="Arial" w:cs="Arial"/>
          <w:sz w:val="22"/>
          <w:szCs w:val="22"/>
        </w:rPr>
        <w:t xml:space="preserve">he vehicle </w:t>
      </w:r>
      <w:r w:rsidR="00DF45F1">
        <w:rPr>
          <w:rFonts w:ascii="Arial" w:hAnsi="Arial" w:cs="Arial"/>
          <w:sz w:val="22"/>
          <w:szCs w:val="22"/>
        </w:rPr>
        <w:t>architecture</w:t>
      </w:r>
      <w:r w:rsidR="005421E3">
        <w:rPr>
          <w:rFonts w:ascii="Arial" w:hAnsi="Arial" w:cs="Arial"/>
          <w:sz w:val="22"/>
          <w:szCs w:val="22"/>
        </w:rPr>
        <w:t xml:space="preserve"> was </w:t>
      </w:r>
      <w:r w:rsidR="00DF45F1">
        <w:rPr>
          <w:rFonts w:ascii="Arial" w:hAnsi="Arial" w:cs="Arial"/>
          <w:sz w:val="22"/>
          <w:szCs w:val="22"/>
        </w:rPr>
        <w:t>optimised to hel</w:t>
      </w:r>
      <w:r w:rsidR="004A74A0">
        <w:rPr>
          <w:rFonts w:ascii="Arial" w:hAnsi="Arial" w:cs="Arial"/>
          <w:sz w:val="22"/>
          <w:szCs w:val="22"/>
        </w:rPr>
        <w:t xml:space="preserve">p achieve </w:t>
      </w:r>
      <w:r w:rsidR="00372B8F">
        <w:rPr>
          <w:rFonts w:ascii="Arial" w:hAnsi="Arial" w:cs="Arial"/>
          <w:sz w:val="22"/>
          <w:szCs w:val="22"/>
        </w:rPr>
        <w:t xml:space="preserve">an </w:t>
      </w:r>
      <w:r w:rsidR="00243EAE">
        <w:rPr>
          <w:rFonts w:ascii="Arial" w:hAnsi="Arial" w:cs="Arial"/>
          <w:sz w:val="22"/>
          <w:szCs w:val="22"/>
        </w:rPr>
        <w:t xml:space="preserve">overall height </w:t>
      </w:r>
      <w:r w:rsidR="00372B8F">
        <w:rPr>
          <w:rFonts w:ascii="Arial" w:hAnsi="Arial" w:cs="Arial"/>
          <w:sz w:val="22"/>
          <w:szCs w:val="22"/>
        </w:rPr>
        <w:t xml:space="preserve">of </w:t>
      </w:r>
      <w:r w:rsidR="00243EAE">
        <w:rPr>
          <w:rFonts w:ascii="Arial" w:hAnsi="Arial" w:cs="Arial"/>
          <w:sz w:val="22"/>
          <w:szCs w:val="22"/>
        </w:rPr>
        <w:t xml:space="preserve">under two metres, </w:t>
      </w:r>
      <w:r w:rsidR="009F1634">
        <w:rPr>
          <w:rFonts w:ascii="Arial" w:hAnsi="Arial" w:cs="Arial"/>
          <w:sz w:val="22"/>
          <w:szCs w:val="22"/>
        </w:rPr>
        <w:t>to improve</w:t>
      </w:r>
      <w:r w:rsidR="00243EAE">
        <w:rPr>
          <w:rFonts w:ascii="Arial" w:hAnsi="Arial" w:cs="Arial"/>
          <w:sz w:val="22"/>
          <w:szCs w:val="22"/>
        </w:rPr>
        <w:t xml:space="preserve"> access in height-restricted areas such as multi-storey car parks, garages and underground loading bays.</w:t>
      </w:r>
    </w:p>
    <w:p w14:paraId="4BC5A9C2" w14:textId="77777777" w:rsidR="00A13B6E" w:rsidRDefault="00A13B6E" w:rsidP="0099331F">
      <w:pPr>
        <w:pStyle w:val="BodyText2"/>
        <w:spacing w:line="240" w:lineRule="auto"/>
        <w:rPr>
          <w:rFonts w:ascii="Arial" w:hAnsi="Arial" w:cs="Arial"/>
          <w:sz w:val="22"/>
          <w:szCs w:val="22"/>
        </w:rPr>
      </w:pPr>
    </w:p>
    <w:p w14:paraId="42C0F4CF" w14:textId="155E02BC" w:rsidR="0099331F" w:rsidRDefault="0099331F" w:rsidP="0099331F">
      <w:pPr>
        <w:pStyle w:val="BodyText2"/>
        <w:spacing w:line="240" w:lineRule="auto"/>
        <w:rPr>
          <w:rFonts w:ascii="Arial" w:hAnsi="Arial" w:cs="Arial"/>
          <w:sz w:val="22"/>
          <w:szCs w:val="22"/>
        </w:rPr>
      </w:pPr>
      <w:r>
        <w:rPr>
          <w:rFonts w:ascii="Arial" w:hAnsi="Arial" w:cs="Arial"/>
          <w:sz w:val="22"/>
          <w:szCs w:val="22"/>
        </w:rPr>
        <w:t>A class</w:t>
      </w:r>
      <w:r>
        <w:rPr>
          <w:rFonts w:ascii="Arial" w:hAnsi="Arial" w:cs="Arial"/>
          <w:sz w:val="22"/>
          <w:szCs w:val="22"/>
        </w:rPr>
        <w:noBreakHyphen/>
        <w:t xml:space="preserve">leading side load door aperture enhances loading, and </w:t>
      </w:r>
      <w:r w:rsidR="005D5B17">
        <w:rPr>
          <w:rFonts w:ascii="Arial" w:hAnsi="Arial" w:cs="Arial"/>
          <w:sz w:val="22"/>
          <w:szCs w:val="22"/>
        </w:rPr>
        <w:t xml:space="preserve">the side door </w:t>
      </w:r>
      <w:r w:rsidR="00D77EE4">
        <w:rPr>
          <w:rFonts w:ascii="Arial" w:hAnsi="Arial" w:cs="Arial"/>
          <w:sz w:val="22"/>
          <w:szCs w:val="22"/>
        </w:rPr>
        <w:t xml:space="preserve">features </w:t>
      </w:r>
      <w:r>
        <w:rPr>
          <w:rFonts w:ascii="Arial" w:hAnsi="Arial" w:cs="Arial"/>
          <w:sz w:val="22"/>
          <w:szCs w:val="22"/>
        </w:rPr>
        <w:t xml:space="preserve">a new </w:t>
      </w:r>
      <w:r w:rsidR="00151980">
        <w:rPr>
          <w:rFonts w:ascii="Arial" w:hAnsi="Arial" w:cs="Arial"/>
          <w:sz w:val="22"/>
          <w:szCs w:val="22"/>
        </w:rPr>
        <w:t xml:space="preserve">integrated </w:t>
      </w:r>
      <w:r>
        <w:rPr>
          <w:rFonts w:ascii="Arial" w:hAnsi="Arial" w:cs="Arial"/>
          <w:sz w:val="22"/>
          <w:szCs w:val="22"/>
        </w:rPr>
        <w:t xml:space="preserve">access step </w:t>
      </w:r>
      <w:r w:rsidR="003A2D9E">
        <w:rPr>
          <w:rFonts w:ascii="Arial" w:hAnsi="Arial" w:cs="Arial"/>
          <w:sz w:val="22"/>
          <w:szCs w:val="22"/>
        </w:rPr>
        <w:t xml:space="preserve">to </w:t>
      </w:r>
      <w:r>
        <w:rPr>
          <w:rFonts w:ascii="Arial" w:hAnsi="Arial" w:cs="Arial"/>
          <w:sz w:val="22"/>
          <w:szCs w:val="22"/>
        </w:rPr>
        <w:t>make</w:t>
      </w:r>
      <w:r w:rsidR="003A2D9E">
        <w:rPr>
          <w:rFonts w:ascii="Arial" w:hAnsi="Arial" w:cs="Arial"/>
          <w:sz w:val="22"/>
          <w:szCs w:val="22"/>
        </w:rPr>
        <w:t xml:space="preserve"> entering</w:t>
      </w:r>
      <w:r>
        <w:rPr>
          <w:rFonts w:ascii="Arial" w:hAnsi="Arial" w:cs="Arial"/>
          <w:sz w:val="22"/>
          <w:szCs w:val="22"/>
        </w:rPr>
        <w:t xml:space="preserve"> the load compartment even easier</w:t>
      </w:r>
      <w:r w:rsidR="006124CA">
        <w:rPr>
          <w:rFonts w:ascii="Arial" w:hAnsi="Arial" w:cs="Arial"/>
          <w:sz w:val="22"/>
          <w:szCs w:val="22"/>
        </w:rPr>
        <w:t>, as well</w:t>
      </w:r>
      <w:r w:rsidR="00C9364C">
        <w:rPr>
          <w:rFonts w:ascii="Arial" w:hAnsi="Arial" w:cs="Arial"/>
          <w:sz w:val="22"/>
          <w:szCs w:val="22"/>
        </w:rPr>
        <w:t xml:space="preserve"> </w:t>
      </w:r>
      <w:r w:rsidR="006124CA">
        <w:rPr>
          <w:rFonts w:ascii="Arial" w:hAnsi="Arial" w:cs="Arial"/>
          <w:sz w:val="22"/>
          <w:szCs w:val="22"/>
        </w:rPr>
        <w:t>as</w:t>
      </w:r>
      <w:r w:rsidR="001631F4">
        <w:rPr>
          <w:rFonts w:ascii="Arial" w:hAnsi="Arial" w:cs="Arial"/>
          <w:sz w:val="22"/>
          <w:szCs w:val="22"/>
        </w:rPr>
        <w:t xml:space="preserve"> </w:t>
      </w:r>
      <w:r w:rsidR="006124CA">
        <w:rPr>
          <w:rFonts w:ascii="Arial" w:hAnsi="Arial" w:cs="Arial"/>
          <w:sz w:val="22"/>
          <w:szCs w:val="22"/>
        </w:rPr>
        <w:t xml:space="preserve">an optional </w:t>
      </w:r>
      <w:r w:rsidR="001631F4">
        <w:rPr>
          <w:rFonts w:ascii="Arial" w:hAnsi="Arial" w:cs="Arial"/>
          <w:sz w:val="22"/>
          <w:szCs w:val="22"/>
        </w:rPr>
        <w:t xml:space="preserve">power sliding side door with hands-free operation </w:t>
      </w:r>
      <w:r w:rsidR="006124CA">
        <w:rPr>
          <w:rFonts w:ascii="Arial" w:hAnsi="Arial" w:cs="Arial"/>
          <w:sz w:val="22"/>
          <w:szCs w:val="22"/>
        </w:rPr>
        <w:t xml:space="preserve">to help drivers carrying parcels or equipment. </w:t>
      </w:r>
      <w:r w:rsidR="00245053">
        <w:rPr>
          <w:rFonts w:ascii="Arial" w:hAnsi="Arial" w:cs="Arial"/>
          <w:sz w:val="22"/>
          <w:szCs w:val="22"/>
        </w:rPr>
        <w:t xml:space="preserve">Optimised packaging of the </w:t>
      </w:r>
      <w:r w:rsidR="00444930">
        <w:rPr>
          <w:rFonts w:ascii="Arial" w:hAnsi="Arial" w:cs="Arial"/>
          <w:sz w:val="22"/>
          <w:szCs w:val="22"/>
        </w:rPr>
        <w:t xml:space="preserve">chassis and body structure </w:t>
      </w:r>
      <w:r w:rsidR="00BE7079">
        <w:rPr>
          <w:rFonts w:ascii="Arial" w:hAnsi="Arial" w:cs="Arial"/>
          <w:sz w:val="22"/>
          <w:szCs w:val="22"/>
        </w:rPr>
        <w:t>enable the</w:t>
      </w:r>
      <w:r w:rsidR="00245053">
        <w:rPr>
          <w:rFonts w:ascii="Arial" w:hAnsi="Arial" w:cs="Arial"/>
          <w:sz w:val="22"/>
          <w:szCs w:val="22"/>
        </w:rPr>
        <w:t xml:space="preserve"> </w:t>
      </w:r>
      <w:r w:rsidR="00C9364C">
        <w:rPr>
          <w:rFonts w:ascii="Arial" w:hAnsi="Arial" w:cs="Arial"/>
          <w:sz w:val="22"/>
          <w:szCs w:val="22"/>
        </w:rPr>
        <w:t xml:space="preserve">vehicle’s load floor </w:t>
      </w:r>
      <w:r w:rsidR="0085089A">
        <w:rPr>
          <w:rFonts w:ascii="Arial" w:hAnsi="Arial" w:cs="Arial"/>
          <w:sz w:val="22"/>
          <w:szCs w:val="22"/>
        </w:rPr>
        <w:t>to be</w:t>
      </w:r>
      <w:r w:rsidR="00C9364C">
        <w:rPr>
          <w:rFonts w:ascii="Arial" w:hAnsi="Arial" w:cs="Arial"/>
          <w:sz w:val="22"/>
          <w:szCs w:val="22"/>
        </w:rPr>
        <w:t xml:space="preserve"> lower than</w:t>
      </w:r>
      <w:r w:rsidR="00A47FEC">
        <w:rPr>
          <w:rFonts w:ascii="Arial" w:hAnsi="Arial" w:cs="Arial"/>
          <w:sz w:val="22"/>
          <w:szCs w:val="22"/>
        </w:rPr>
        <w:t xml:space="preserve"> that of</w:t>
      </w:r>
      <w:r w:rsidR="00C9364C">
        <w:rPr>
          <w:rFonts w:ascii="Arial" w:hAnsi="Arial" w:cs="Arial"/>
          <w:sz w:val="22"/>
          <w:szCs w:val="22"/>
        </w:rPr>
        <w:t xml:space="preserve"> the outgoing model to </w:t>
      </w:r>
      <w:r w:rsidR="0042249D">
        <w:rPr>
          <w:rFonts w:ascii="Arial" w:hAnsi="Arial" w:cs="Arial"/>
          <w:sz w:val="22"/>
          <w:szCs w:val="22"/>
        </w:rPr>
        <w:t>facilitate</w:t>
      </w:r>
      <w:r w:rsidR="00C9364C">
        <w:rPr>
          <w:rFonts w:ascii="Arial" w:hAnsi="Arial" w:cs="Arial"/>
          <w:sz w:val="22"/>
          <w:szCs w:val="22"/>
        </w:rPr>
        <w:t xml:space="preserve"> loading cargo and </w:t>
      </w:r>
      <w:r w:rsidR="00A47FEC">
        <w:rPr>
          <w:rFonts w:ascii="Arial" w:hAnsi="Arial" w:cs="Arial"/>
          <w:sz w:val="22"/>
          <w:szCs w:val="22"/>
        </w:rPr>
        <w:t xml:space="preserve">cab </w:t>
      </w:r>
      <w:r w:rsidR="00C9364C">
        <w:rPr>
          <w:rFonts w:ascii="Arial" w:hAnsi="Arial" w:cs="Arial"/>
          <w:sz w:val="22"/>
          <w:szCs w:val="22"/>
        </w:rPr>
        <w:t xml:space="preserve">access. </w:t>
      </w:r>
    </w:p>
    <w:p w14:paraId="7F7C83DC" w14:textId="77777777" w:rsidR="0099331F" w:rsidRDefault="0099331F" w:rsidP="0099331F">
      <w:pPr>
        <w:pStyle w:val="BodyText2"/>
        <w:spacing w:line="240" w:lineRule="auto"/>
        <w:rPr>
          <w:rFonts w:ascii="Arial" w:hAnsi="Arial" w:cs="Arial"/>
          <w:sz w:val="22"/>
          <w:szCs w:val="22"/>
        </w:rPr>
      </w:pPr>
    </w:p>
    <w:p w14:paraId="66DB86E1" w14:textId="3B921127" w:rsidR="0099331F" w:rsidRPr="0053260A" w:rsidRDefault="0099331F" w:rsidP="0099331F">
      <w:pPr>
        <w:pStyle w:val="BodyText2"/>
        <w:spacing w:line="240" w:lineRule="auto"/>
        <w:rPr>
          <w:rFonts w:ascii="Arial" w:hAnsi="Arial" w:cs="Arial"/>
          <w:b/>
          <w:bCs/>
          <w:sz w:val="22"/>
          <w:szCs w:val="22"/>
        </w:rPr>
      </w:pPr>
      <w:r>
        <w:rPr>
          <w:rFonts w:ascii="Arial" w:hAnsi="Arial" w:cs="Arial"/>
          <w:sz w:val="22"/>
          <w:szCs w:val="22"/>
        </w:rPr>
        <w:t xml:space="preserve">As a panel van, Transit Custom offers load volumes from 5.8 to </w:t>
      </w:r>
      <w:r w:rsidR="00F8570D">
        <w:rPr>
          <w:rFonts w:ascii="Arial" w:hAnsi="Arial" w:cs="Arial"/>
          <w:sz w:val="22"/>
          <w:szCs w:val="22"/>
        </w:rPr>
        <w:t>6</w:t>
      </w:r>
      <w:r>
        <w:rPr>
          <w:rFonts w:ascii="Arial" w:hAnsi="Arial" w:cs="Arial"/>
          <w:sz w:val="22"/>
          <w:szCs w:val="22"/>
        </w:rPr>
        <w:t>.</w:t>
      </w:r>
      <w:r w:rsidR="00F8570D">
        <w:rPr>
          <w:rFonts w:ascii="Arial" w:hAnsi="Arial" w:cs="Arial"/>
          <w:sz w:val="22"/>
          <w:szCs w:val="22"/>
        </w:rPr>
        <w:t xml:space="preserve">8 </w:t>
      </w:r>
      <w:r>
        <w:rPr>
          <w:rFonts w:ascii="Arial" w:hAnsi="Arial" w:cs="Arial"/>
          <w:sz w:val="22"/>
          <w:szCs w:val="22"/>
        </w:rPr>
        <w:t>m</w:t>
      </w:r>
      <w:r w:rsidRPr="0053260A">
        <w:rPr>
          <w:rFonts w:ascii="Arial" w:hAnsi="Arial" w:cs="Arial"/>
          <w:sz w:val="22"/>
          <w:szCs w:val="22"/>
          <w:vertAlign w:val="superscript"/>
        </w:rPr>
        <w:t>3</w:t>
      </w:r>
      <w:r w:rsidR="003548F5">
        <w:rPr>
          <w:rFonts w:ascii="Arial" w:hAnsi="Arial" w:cs="Arial"/>
          <w:sz w:val="22"/>
          <w:szCs w:val="22"/>
        </w:rPr>
        <w:t xml:space="preserve"> for the standard roof height</w:t>
      </w:r>
      <w:r>
        <w:rPr>
          <w:rFonts w:ascii="Arial" w:hAnsi="Arial" w:cs="Arial"/>
          <w:sz w:val="22"/>
          <w:szCs w:val="22"/>
        </w:rPr>
        <w:t>, with payload up to 1,</w:t>
      </w:r>
      <w:r w:rsidR="00C9364C">
        <w:rPr>
          <w:rFonts w:ascii="Arial" w:hAnsi="Arial" w:cs="Arial"/>
          <w:sz w:val="22"/>
          <w:szCs w:val="22"/>
        </w:rPr>
        <w:t>350 </w:t>
      </w:r>
      <w:r>
        <w:rPr>
          <w:rFonts w:ascii="Arial" w:hAnsi="Arial" w:cs="Arial"/>
          <w:sz w:val="22"/>
          <w:szCs w:val="22"/>
        </w:rPr>
        <w:t>kg</w:t>
      </w:r>
      <w:r>
        <w:rPr>
          <w:rFonts w:ascii="Arial" w:hAnsi="Arial" w:cs="Arial"/>
          <w:sz w:val="22"/>
          <w:szCs w:val="22"/>
          <w:vertAlign w:val="superscript"/>
        </w:rPr>
        <w:t xml:space="preserve"> </w:t>
      </w:r>
      <w:r w:rsidR="00CD2069">
        <w:rPr>
          <w:rFonts w:ascii="Arial" w:hAnsi="Arial" w:cs="Arial"/>
          <w:sz w:val="22"/>
          <w:szCs w:val="22"/>
          <w:vertAlign w:val="superscript"/>
        </w:rPr>
        <w:t>8</w:t>
      </w:r>
      <w:r w:rsidR="00CD2069">
        <w:rPr>
          <w:rFonts w:ascii="Arial" w:hAnsi="Arial" w:cs="Arial"/>
          <w:sz w:val="22"/>
          <w:szCs w:val="22"/>
        </w:rPr>
        <w:t xml:space="preserve"> </w:t>
      </w:r>
      <w:r>
        <w:rPr>
          <w:rFonts w:ascii="Arial" w:hAnsi="Arial" w:cs="Arial"/>
          <w:sz w:val="22"/>
          <w:szCs w:val="22"/>
        </w:rPr>
        <w:t>and a maximum load length of 3,450 mm</w:t>
      </w:r>
      <w:r w:rsidR="0042249D">
        <w:rPr>
          <w:rFonts w:ascii="Arial" w:hAnsi="Arial" w:cs="Arial"/>
          <w:sz w:val="22"/>
          <w:szCs w:val="22"/>
        </w:rPr>
        <w:t xml:space="preserve"> using the smart load-through feature under the passenger seats</w:t>
      </w:r>
      <w:r>
        <w:rPr>
          <w:rFonts w:ascii="Arial" w:hAnsi="Arial" w:cs="Arial"/>
          <w:sz w:val="22"/>
          <w:szCs w:val="22"/>
        </w:rPr>
        <w:t>. Double-cab-in-van and kombi body styles are also available, all with a choice of short or long wheelbase.</w:t>
      </w:r>
      <w:r w:rsidR="00A33F74" w:rsidRPr="00A33F74">
        <w:rPr>
          <w:rFonts w:ascii="Arial" w:hAnsi="Arial" w:cs="Arial"/>
          <w:sz w:val="22"/>
          <w:szCs w:val="22"/>
        </w:rPr>
        <w:t xml:space="preserve"> </w:t>
      </w:r>
      <w:r w:rsidR="00A33F74">
        <w:rPr>
          <w:rFonts w:ascii="Arial" w:hAnsi="Arial" w:cs="Arial"/>
          <w:sz w:val="22"/>
          <w:szCs w:val="22"/>
        </w:rPr>
        <w:t>Maximum braked trailer weight is 2,800 kg,</w:t>
      </w:r>
      <w:r w:rsidR="006719F9">
        <w:rPr>
          <w:rFonts w:ascii="Arial" w:hAnsi="Arial" w:cs="Arial"/>
          <w:sz w:val="22"/>
          <w:szCs w:val="22"/>
          <w:vertAlign w:val="superscript"/>
        </w:rPr>
        <w:t xml:space="preserve"> </w:t>
      </w:r>
      <w:r w:rsidR="00CD2069">
        <w:rPr>
          <w:rFonts w:ascii="Arial" w:hAnsi="Arial" w:cs="Arial"/>
          <w:sz w:val="22"/>
          <w:szCs w:val="22"/>
          <w:vertAlign w:val="superscript"/>
        </w:rPr>
        <w:t>9</w:t>
      </w:r>
      <w:r w:rsidR="00CD2069">
        <w:rPr>
          <w:rFonts w:ascii="Arial" w:hAnsi="Arial" w:cs="Arial"/>
          <w:sz w:val="22"/>
          <w:szCs w:val="22"/>
        </w:rPr>
        <w:t xml:space="preserve"> </w:t>
      </w:r>
      <w:r w:rsidR="00A33F74">
        <w:rPr>
          <w:rFonts w:ascii="Arial" w:hAnsi="Arial" w:cs="Arial"/>
          <w:sz w:val="22"/>
          <w:szCs w:val="22"/>
        </w:rPr>
        <w:t xml:space="preserve">and customers can specify an optional retractable towbar. </w:t>
      </w:r>
    </w:p>
    <w:p w14:paraId="0ED25E9A" w14:textId="77777777" w:rsidR="0099331F" w:rsidRDefault="0099331F" w:rsidP="0099331F">
      <w:pPr>
        <w:pStyle w:val="BodyText2"/>
        <w:spacing w:line="240" w:lineRule="auto"/>
        <w:rPr>
          <w:rFonts w:ascii="Arial" w:hAnsi="Arial" w:cs="Arial"/>
          <w:sz w:val="22"/>
          <w:szCs w:val="22"/>
        </w:rPr>
      </w:pPr>
    </w:p>
    <w:p w14:paraId="3783ECE6" w14:textId="529B9F04" w:rsidR="0099331F" w:rsidRDefault="00CE469E" w:rsidP="0099331F">
      <w:pPr>
        <w:pStyle w:val="BodyText2"/>
        <w:spacing w:line="240" w:lineRule="auto"/>
        <w:rPr>
          <w:rFonts w:ascii="Arial" w:hAnsi="Arial" w:cs="Arial"/>
          <w:sz w:val="22"/>
          <w:szCs w:val="22"/>
        </w:rPr>
      </w:pPr>
      <w:r>
        <w:rPr>
          <w:rFonts w:ascii="Arial" w:hAnsi="Arial" w:cs="Arial"/>
          <w:sz w:val="22"/>
          <w:szCs w:val="22"/>
        </w:rPr>
        <w:t>For the first time,</w:t>
      </w:r>
      <w:r w:rsidR="001E7F4C">
        <w:rPr>
          <w:rFonts w:ascii="Arial" w:hAnsi="Arial" w:cs="Arial"/>
          <w:sz w:val="22"/>
          <w:szCs w:val="22"/>
        </w:rPr>
        <w:t xml:space="preserve"> </w:t>
      </w:r>
      <w:r w:rsidR="0099331F">
        <w:rPr>
          <w:rFonts w:ascii="Arial" w:hAnsi="Arial" w:cs="Arial"/>
          <w:sz w:val="22"/>
          <w:szCs w:val="22"/>
        </w:rPr>
        <w:t>all</w:t>
      </w:r>
      <w:r w:rsidR="00C9364C">
        <w:rPr>
          <w:rFonts w:ascii="Arial" w:hAnsi="Arial" w:cs="Arial"/>
          <w:sz w:val="22"/>
          <w:szCs w:val="22"/>
        </w:rPr>
        <w:t xml:space="preserve"> </w:t>
      </w:r>
      <w:r w:rsidR="0099331F">
        <w:rPr>
          <w:rFonts w:ascii="Arial" w:hAnsi="Arial" w:cs="Arial"/>
          <w:sz w:val="22"/>
          <w:szCs w:val="22"/>
        </w:rPr>
        <w:t>Transit Custo</w:t>
      </w:r>
      <w:r w:rsidR="001E7F4C">
        <w:rPr>
          <w:rFonts w:ascii="Arial" w:hAnsi="Arial" w:cs="Arial"/>
          <w:sz w:val="22"/>
          <w:szCs w:val="22"/>
        </w:rPr>
        <w:t>m</w:t>
      </w:r>
      <w:r w:rsidR="0099331F">
        <w:rPr>
          <w:rFonts w:ascii="Arial" w:hAnsi="Arial" w:cs="Arial"/>
          <w:sz w:val="22"/>
          <w:szCs w:val="22"/>
        </w:rPr>
        <w:t xml:space="preserve"> vans are fitted with </w:t>
      </w:r>
      <w:r>
        <w:rPr>
          <w:rFonts w:ascii="Arial" w:hAnsi="Arial" w:cs="Arial"/>
          <w:sz w:val="22"/>
          <w:szCs w:val="22"/>
        </w:rPr>
        <w:t xml:space="preserve">a new </w:t>
      </w:r>
      <w:r w:rsidR="0099331F">
        <w:rPr>
          <w:rFonts w:ascii="Arial" w:hAnsi="Arial" w:cs="Arial"/>
          <w:sz w:val="22"/>
          <w:szCs w:val="22"/>
        </w:rPr>
        <w:t xml:space="preserve">semi-trailing arm independent rear suspension </w:t>
      </w:r>
      <w:r>
        <w:rPr>
          <w:rFonts w:ascii="Arial" w:hAnsi="Arial" w:cs="Arial"/>
          <w:sz w:val="22"/>
          <w:szCs w:val="22"/>
        </w:rPr>
        <w:t xml:space="preserve">design </w:t>
      </w:r>
      <w:r w:rsidR="0099331F">
        <w:rPr>
          <w:rFonts w:ascii="Arial" w:hAnsi="Arial" w:cs="Arial"/>
          <w:sz w:val="22"/>
          <w:szCs w:val="22"/>
        </w:rPr>
        <w:t xml:space="preserve">to contribute towards the lower floor height and to improve steering precision, handling and traction. The front wheels and strut towers have also been </w:t>
      </w:r>
      <w:r w:rsidR="00210FCB">
        <w:rPr>
          <w:rFonts w:ascii="Arial" w:hAnsi="Arial" w:cs="Arial"/>
          <w:sz w:val="22"/>
          <w:szCs w:val="22"/>
        </w:rPr>
        <w:t xml:space="preserve">repositioned </w:t>
      </w:r>
      <w:r w:rsidR="0099331F">
        <w:rPr>
          <w:rFonts w:ascii="Arial" w:hAnsi="Arial" w:cs="Arial"/>
          <w:sz w:val="22"/>
          <w:szCs w:val="22"/>
        </w:rPr>
        <w:t xml:space="preserve">further forward, resulting in much better cross-cab access, improved foot space and footrests for occupants in the front, as well as a shorter front overhang for more confident parking and manoeuvring. </w:t>
      </w:r>
    </w:p>
    <w:p w14:paraId="5B23FACF" w14:textId="77777777" w:rsidR="0099331F" w:rsidRDefault="0099331F" w:rsidP="0099331F">
      <w:pPr>
        <w:pStyle w:val="BodyText2"/>
        <w:spacing w:line="240" w:lineRule="auto"/>
        <w:rPr>
          <w:rFonts w:ascii="Arial" w:hAnsi="Arial" w:cs="Arial"/>
          <w:sz w:val="22"/>
          <w:szCs w:val="22"/>
        </w:rPr>
      </w:pPr>
    </w:p>
    <w:p w14:paraId="625B0E75" w14:textId="346DBCE2" w:rsidR="00243EAE" w:rsidRDefault="0099331F" w:rsidP="00847291">
      <w:pPr>
        <w:pStyle w:val="BodyText2"/>
        <w:spacing w:line="240" w:lineRule="auto"/>
        <w:rPr>
          <w:rFonts w:ascii="Arial" w:hAnsi="Arial" w:cs="Arial"/>
          <w:sz w:val="22"/>
          <w:szCs w:val="22"/>
        </w:rPr>
      </w:pPr>
      <w:r>
        <w:rPr>
          <w:rFonts w:ascii="Arial" w:hAnsi="Arial" w:cs="Arial"/>
          <w:sz w:val="22"/>
          <w:szCs w:val="22"/>
        </w:rPr>
        <w:t>Transit Custom’s suite of driver assistance systems</w:t>
      </w:r>
      <w:r w:rsidR="001E7F4C">
        <w:rPr>
          <w:rFonts w:ascii="Arial" w:hAnsi="Arial" w:cs="Arial"/>
          <w:sz w:val="22"/>
          <w:szCs w:val="22"/>
          <w:vertAlign w:val="superscript"/>
        </w:rPr>
        <w:t> </w:t>
      </w:r>
      <w:r w:rsidR="00CD2069">
        <w:rPr>
          <w:rFonts w:ascii="Arial" w:hAnsi="Arial" w:cs="Arial"/>
          <w:sz w:val="22"/>
          <w:szCs w:val="22"/>
          <w:vertAlign w:val="superscript"/>
        </w:rPr>
        <w:t>5</w:t>
      </w:r>
      <w:r w:rsidR="00CD2069">
        <w:rPr>
          <w:rFonts w:ascii="Arial" w:hAnsi="Arial" w:cs="Arial"/>
          <w:sz w:val="22"/>
          <w:szCs w:val="22"/>
        </w:rPr>
        <w:t xml:space="preserve"> </w:t>
      </w:r>
      <w:r w:rsidR="00AC25C1">
        <w:rPr>
          <w:rFonts w:ascii="Arial" w:hAnsi="Arial" w:cs="Arial"/>
          <w:sz w:val="22"/>
          <w:szCs w:val="22"/>
        </w:rPr>
        <w:t>has been en</w:t>
      </w:r>
      <w:r w:rsidR="00FA2E07">
        <w:rPr>
          <w:rFonts w:ascii="Arial" w:hAnsi="Arial" w:cs="Arial"/>
          <w:sz w:val="22"/>
          <w:szCs w:val="22"/>
        </w:rPr>
        <w:t>hanced to include</w:t>
      </w:r>
      <w:r w:rsidR="0090192B">
        <w:rPr>
          <w:rFonts w:ascii="Arial" w:hAnsi="Arial" w:cs="Arial"/>
          <w:sz w:val="22"/>
          <w:szCs w:val="22"/>
        </w:rPr>
        <w:t xml:space="preserve"> </w:t>
      </w:r>
      <w:r w:rsidR="0059775F">
        <w:rPr>
          <w:rFonts w:ascii="Arial" w:hAnsi="Arial" w:cs="Arial"/>
          <w:sz w:val="22"/>
          <w:szCs w:val="22"/>
        </w:rPr>
        <w:t xml:space="preserve">advanced features like </w:t>
      </w:r>
      <w:r w:rsidR="00243EAE">
        <w:rPr>
          <w:rFonts w:ascii="Arial" w:hAnsi="Arial" w:cs="Arial"/>
          <w:sz w:val="22"/>
          <w:szCs w:val="22"/>
        </w:rPr>
        <w:t>Cross Traffic Assist, Reverse Brake Assist</w:t>
      </w:r>
      <w:r w:rsidR="00FA2E07">
        <w:rPr>
          <w:rFonts w:ascii="Arial" w:hAnsi="Arial" w:cs="Arial"/>
          <w:sz w:val="22"/>
          <w:szCs w:val="22"/>
        </w:rPr>
        <w:t>,</w:t>
      </w:r>
      <w:r w:rsidR="00243EAE">
        <w:rPr>
          <w:rFonts w:ascii="Arial" w:hAnsi="Arial" w:cs="Arial"/>
          <w:sz w:val="22"/>
          <w:szCs w:val="22"/>
        </w:rPr>
        <w:t xml:space="preserve"> 360-degree camera, and Intelligent Adaptive Cruise Control </w:t>
      </w:r>
      <w:r w:rsidR="00ED7626">
        <w:rPr>
          <w:rFonts w:ascii="Arial" w:hAnsi="Arial" w:cs="Arial"/>
          <w:sz w:val="22"/>
          <w:szCs w:val="22"/>
        </w:rPr>
        <w:t>with</w:t>
      </w:r>
      <w:r w:rsidR="00243EAE">
        <w:rPr>
          <w:rFonts w:ascii="Arial" w:hAnsi="Arial" w:cs="Arial"/>
          <w:sz w:val="22"/>
          <w:szCs w:val="22"/>
        </w:rPr>
        <w:t xml:space="preserve"> Stop &amp; Go technology on automatic models</w:t>
      </w:r>
      <w:r w:rsidR="009311B9">
        <w:rPr>
          <w:rFonts w:ascii="Arial" w:hAnsi="Arial" w:cs="Arial"/>
          <w:sz w:val="22"/>
          <w:szCs w:val="22"/>
        </w:rPr>
        <w:t xml:space="preserve"> to enable</w:t>
      </w:r>
      <w:r w:rsidR="00243EAE">
        <w:rPr>
          <w:rFonts w:ascii="Arial" w:hAnsi="Arial" w:cs="Arial"/>
          <w:sz w:val="22"/>
          <w:szCs w:val="22"/>
        </w:rPr>
        <w:t xml:space="preserve"> feet-off driving even in traffic jams. </w:t>
      </w:r>
    </w:p>
    <w:p w14:paraId="036EAF77" w14:textId="7F45AB3C" w:rsidR="00CD2069" w:rsidRDefault="00CD2069">
      <w:pPr>
        <w:rPr>
          <w:rFonts w:ascii="Arial" w:hAnsi="Arial" w:cs="Arial"/>
          <w:sz w:val="22"/>
          <w:szCs w:val="22"/>
        </w:rPr>
      </w:pPr>
      <w:r>
        <w:rPr>
          <w:rFonts w:ascii="Arial" w:hAnsi="Arial" w:cs="Arial"/>
          <w:sz w:val="22"/>
          <w:szCs w:val="22"/>
        </w:rPr>
        <w:br w:type="page"/>
      </w:r>
    </w:p>
    <w:p w14:paraId="474A3095" w14:textId="77777777" w:rsidR="008D2F1A" w:rsidRDefault="008D2F1A" w:rsidP="00243EAE">
      <w:pPr>
        <w:pStyle w:val="BodyText2"/>
        <w:spacing w:line="240" w:lineRule="auto"/>
        <w:rPr>
          <w:rFonts w:ascii="Arial" w:hAnsi="Arial" w:cs="Arial"/>
          <w:b/>
          <w:bCs/>
          <w:sz w:val="22"/>
          <w:szCs w:val="22"/>
        </w:rPr>
      </w:pPr>
      <w:r>
        <w:rPr>
          <w:rFonts w:ascii="Arial" w:hAnsi="Arial" w:cs="Arial"/>
          <w:b/>
          <w:bCs/>
          <w:sz w:val="22"/>
          <w:szCs w:val="22"/>
        </w:rPr>
        <w:t xml:space="preserve">Improving uptime and service cost of ownership </w:t>
      </w:r>
    </w:p>
    <w:p w14:paraId="0436A64A" w14:textId="77777777" w:rsidR="008D2F1A" w:rsidRDefault="008D2F1A" w:rsidP="008D2F1A">
      <w:pPr>
        <w:pStyle w:val="BodyText2"/>
        <w:spacing w:line="240" w:lineRule="auto"/>
        <w:rPr>
          <w:rFonts w:ascii="Arial" w:hAnsi="Arial" w:cs="Arial"/>
          <w:sz w:val="22"/>
          <w:szCs w:val="22"/>
        </w:rPr>
      </w:pPr>
    </w:p>
    <w:p w14:paraId="3F961669" w14:textId="29284327" w:rsidR="008D2F1A" w:rsidRDefault="008D2F1A" w:rsidP="008D2F1A">
      <w:pPr>
        <w:pStyle w:val="BodyText2"/>
        <w:spacing w:line="240" w:lineRule="auto"/>
        <w:rPr>
          <w:rFonts w:ascii="Arial" w:hAnsi="Arial" w:cs="Arial"/>
          <w:sz w:val="22"/>
          <w:szCs w:val="22"/>
        </w:rPr>
      </w:pPr>
      <w:r>
        <w:rPr>
          <w:rFonts w:ascii="Arial" w:hAnsi="Arial" w:cs="Arial"/>
          <w:sz w:val="22"/>
          <w:szCs w:val="22"/>
        </w:rPr>
        <w:t xml:space="preserve">Every all-new Transit Custom is fully integrated with the </w:t>
      </w:r>
      <w:r w:rsidRPr="0051368A">
        <w:rPr>
          <w:rFonts w:ascii="Arial" w:hAnsi="Arial" w:cs="Arial"/>
          <w:b/>
          <w:bCs/>
          <w:sz w:val="22"/>
          <w:szCs w:val="22"/>
        </w:rPr>
        <w:t>Ford Pro platform of software and connected services</w:t>
      </w:r>
      <w:r>
        <w:rPr>
          <w:rFonts w:ascii="Arial" w:hAnsi="Arial" w:cs="Arial"/>
          <w:sz w:val="22"/>
          <w:szCs w:val="22"/>
        </w:rPr>
        <w:t xml:space="preserve"> including </w:t>
      </w:r>
      <w:r w:rsidRPr="00296AF1">
        <w:rPr>
          <w:rFonts w:ascii="Arial" w:hAnsi="Arial" w:cs="Arial"/>
          <w:sz w:val="22"/>
          <w:szCs w:val="22"/>
        </w:rPr>
        <w:t>management tools</w:t>
      </w:r>
      <w:r>
        <w:rPr>
          <w:rFonts w:ascii="Arial" w:hAnsi="Arial" w:cs="Arial"/>
          <w:sz w:val="22"/>
          <w:szCs w:val="22"/>
        </w:rPr>
        <w:t xml:space="preserve"> from </w:t>
      </w:r>
      <w:hyperlink r:id="rId13" w:history="1">
        <w:r w:rsidRPr="00296AF1">
          <w:rPr>
            <w:rStyle w:val="Hyperlink"/>
            <w:rFonts w:ascii="Arial" w:hAnsi="Arial" w:cs="Arial"/>
            <w:sz w:val="22"/>
            <w:szCs w:val="22"/>
          </w:rPr>
          <w:t>Ford Pro Telematics</w:t>
        </w:r>
      </w:hyperlink>
      <w:r>
        <w:rPr>
          <w:rStyle w:val="Hyperlink"/>
          <w:rFonts w:ascii="Arial" w:hAnsi="Arial" w:cs="Arial"/>
          <w:sz w:val="22"/>
          <w:szCs w:val="22"/>
        </w:rPr>
        <w:t>,</w:t>
      </w:r>
      <w:r>
        <w:rPr>
          <w:rFonts w:ascii="Arial" w:hAnsi="Arial" w:cs="Arial"/>
          <w:sz w:val="22"/>
          <w:szCs w:val="22"/>
          <w:vertAlign w:val="superscript"/>
        </w:rPr>
        <w:t xml:space="preserve"> </w:t>
      </w:r>
      <w:r w:rsidR="00CD2069">
        <w:rPr>
          <w:rFonts w:ascii="Arial" w:hAnsi="Arial" w:cs="Arial"/>
          <w:sz w:val="22"/>
          <w:szCs w:val="22"/>
          <w:vertAlign w:val="superscript"/>
        </w:rPr>
        <w:t>10</w:t>
      </w:r>
      <w:r w:rsidR="00CD2069">
        <w:rPr>
          <w:rFonts w:ascii="Arial" w:hAnsi="Arial" w:cs="Arial"/>
          <w:sz w:val="22"/>
          <w:szCs w:val="22"/>
        </w:rPr>
        <w:t xml:space="preserve"> </w:t>
      </w:r>
      <w:r>
        <w:rPr>
          <w:rFonts w:ascii="Arial" w:hAnsi="Arial" w:cs="Arial"/>
          <w:sz w:val="22"/>
          <w:szCs w:val="22"/>
        </w:rPr>
        <w:t xml:space="preserve">the </w:t>
      </w:r>
      <w:hyperlink r:id="rId14" w:history="1">
        <w:r w:rsidRPr="00296AF1">
          <w:rPr>
            <w:rStyle w:val="Hyperlink"/>
            <w:rFonts w:ascii="Arial" w:hAnsi="Arial" w:cs="Arial"/>
            <w:sz w:val="22"/>
            <w:szCs w:val="22"/>
          </w:rPr>
          <w:t>FordPass Pro app</w:t>
        </w:r>
      </w:hyperlink>
      <w:r>
        <w:rPr>
          <w:rFonts w:ascii="Arial" w:hAnsi="Arial" w:cs="Arial"/>
          <w:sz w:val="22"/>
          <w:szCs w:val="22"/>
        </w:rPr>
        <w:t>,</w:t>
      </w:r>
      <w:r>
        <w:rPr>
          <w:rFonts w:ascii="Arial" w:hAnsi="Arial" w:cs="Arial"/>
          <w:sz w:val="22"/>
          <w:szCs w:val="22"/>
          <w:vertAlign w:val="superscript"/>
        </w:rPr>
        <w:t xml:space="preserve"> </w:t>
      </w:r>
      <w:r w:rsidR="00CD2069">
        <w:rPr>
          <w:rFonts w:ascii="Arial" w:hAnsi="Arial" w:cs="Arial"/>
          <w:sz w:val="22"/>
          <w:szCs w:val="22"/>
          <w:vertAlign w:val="superscript"/>
        </w:rPr>
        <w:t>11</w:t>
      </w:r>
      <w:r w:rsidR="00CD2069">
        <w:rPr>
          <w:rFonts w:ascii="Arial" w:hAnsi="Arial" w:cs="Arial"/>
          <w:sz w:val="22"/>
          <w:szCs w:val="22"/>
        </w:rPr>
        <w:t xml:space="preserve"> </w:t>
      </w:r>
      <w:r>
        <w:rPr>
          <w:rFonts w:ascii="Arial" w:hAnsi="Arial" w:cs="Arial"/>
          <w:sz w:val="22"/>
          <w:szCs w:val="22"/>
        </w:rPr>
        <w:t xml:space="preserve">and the </w:t>
      </w:r>
      <w:hyperlink r:id="rId15" w:history="1">
        <w:r>
          <w:rPr>
            <w:rStyle w:val="Hyperlink"/>
            <w:rFonts w:ascii="Arial" w:hAnsi="Arial" w:cs="Arial"/>
            <w:sz w:val="22"/>
            <w:szCs w:val="22"/>
          </w:rPr>
          <w:t>FORDLiive</w:t>
        </w:r>
      </w:hyperlink>
      <w:r w:rsidRPr="003041A4">
        <w:rPr>
          <w:rStyle w:val="Hyperlink"/>
          <w:rFonts w:ascii="Arial" w:hAnsi="Arial" w:cs="Arial"/>
          <w:color w:val="auto"/>
          <w:sz w:val="22"/>
          <w:szCs w:val="22"/>
          <w:u w:val="none"/>
        </w:rPr>
        <w:t xml:space="preserve"> connected uptime system</w:t>
      </w:r>
      <w:r>
        <w:rPr>
          <w:rFonts w:ascii="Arial" w:hAnsi="Arial" w:cs="Arial"/>
          <w:sz w:val="22"/>
          <w:szCs w:val="22"/>
        </w:rPr>
        <w:t xml:space="preserve">. </w:t>
      </w:r>
    </w:p>
    <w:p w14:paraId="7BE69674" w14:textId="77777777" w:rsidR="008D2F1A" w:rsidRDefault="008D2F1A" w:rsidP="008D2F1A">
      <w:pPr>
        <w:pStyle w:val="BodyText2"/>
        <w:spacing w:line="240" w:lineRule="auto"/>
        <w:rPr>
          <w:rFonts w:ascii="Arial" w:hAnsi="Arial" w:cs="Arial"/>
          <w:sz w:val="22"/>
          <w:szCs w:val="22"/>
        </w:rPr>
      </w:pPr>
    </w:p>
    <w:p w14:paraId="419A6554" w14:textId="41090083" w:rsidR="009F1843" w:rsidRDefault="008D2F1A" w:rsidP="009F1843">
      <w:pPr>
        <w:pStyle w:val="BodyText2"/>
        <w:spacing w:line="240" w:lineRule="auto"/>
        <w:rPr>
          <w:rFonts w:ascii="Arial" w:hAnsi="Arial" w:cs="Arial"/>
          <w:sz w:val="22"/>
          <w:szCs w:val="22"/>
        </w:rPr>
      </w:pPr>
      <w:r>
        <w:rPr>
          <w:rFonts w:ascii="Arial" w:hAnsi="Arial" w:cs="Arial"/>
          <w:sz w:val="22"/>
          <w:szCs w:val="22"/>
        </w:rPr>
        <w:t>Using the</w:t>
      </w:r>
      <w:r w:rsidRPr="002F5A82">
        <w:rPr>
          <w:rFonts w:ascii="Arial" w:hAnsi="Arial" w:cs="Arial"/>
          <w:sz w:val="22"/>
          <w:szCs w:val="22"/>
        </w:rPr>
        <w:t xml:space="preserve"> tailored features of </w:t>
      </w:r>
      <w:hyperlink r:id="rId16" w:history="1">
        <w:r w:rsidRPr="00F8097B">
          <w:rPr>
            <w:rStyle w:val="Hyperlink"/>
            <w:rFonts w:ascii="Arial" w:hAnsi="Arial" w:cs="Arial"/>
            <w:sz w:val="22"/>
            <w:szCs w:val="22"/>
          </w:rPr>
          <w:t>Ford Pro Telematics</w:t>
        </w:r>
      </w:hyperlink>
      <w:r w:rsidRPr="00661162">
        <w:rPr>
          <w:rFonts w:ascii="Arial" w:hAnsi="Arial" w:cs="Arial"/>
          <w:sz w:val="22"/>
          <w:szCs w:val="22"/>
        </w:rPr>
        <w:t xml:space="preserve"> </w:t>
      </w:r>
      <w:r w:rsidRPr="002F5A82">
        <w:rPr>
          <w:rFonts w:ascii="Arial" w:hAnsi="Arial" w:cs="Arial"/>
          <w:sz w:val="22"/>
          <w:szCs w:val="22"/>
        </w:rPr>
        <w:t>– complimentary for one year</w:t>
      </w:r>
      <w:r>
        <w:rPr>
          <w:rFonts w:ascii="Arial" w:hAnsi="Arial" w:cs="Arial"/>
          <w:sz w:val="22"/>
          <w:szCs w:val="22"/>
        </w:rPr>
        <w:t xml:space="preserve"> </w:t>
      </w:r>
      <w:r w:rsidRPr="002F5A82">
        <w:rPr>
          <w:rFonts w:ascii="Arial" w:hAnsi="Arial" w:cs="Arial"/>
          <w:sz w:val="22"/>
          <w:szCs w:val="22"/>
        </w:rPr>
        <w:t xml:space="preserve">– </w:t>
      </w:r>
      <w:r>
        <w:rPr>
          <w:rFonts w:ascii="Arial" w:hAnsi="Arial" w:cs="Arial"/>
          <w:sz w:val="22"/>
          <w:szCs w:val="22"/>
        </w:rPr>
        <w:t>Transit Custom owners</w:t>
      </w:r>
      <w:r w:rsidRPr="002F5A82">
        <w:rPr>
          <w:rFonts w:ascii="Arial" w:hAnsi="Arial" w:cs="Arial"/>
          <w:sz w:val="22"/>
          <w:szCs w:val="22"/>
        </w:rPr>
        <w:t xml:space="preserve"> </w:t>
      </w:r>
      <w:r>
        <w:rPr>
          <w:rFonts w:ascii="Arial" w:hAnsi="Arial" w:cs="Arial"/>
          <w:sz w:val="22"/>
          <w:szCs w:val="22"/>
        </w:rPr>
        <w:t xml:space="preserve">can monitor their vehicles’ location, efficiency and health for maximum productivity. </w:t>
      </w:r>
      <w:r w:rsidR="009F1843">
        <w:rPr>
          <w:rFonts w:ascii="Arial" w:hAnsi="Arial" w:cs="Arial"/>
          <w:sz w:val="22"/>
          <w:szCs w:val="22"/>
        </w:rPr>
        <w:t xml:space="preserve">The system can also reduce fuel and maintenance costs by sending in-cab voice prompts for excessive idle time, harsh braking or acceleration, and driving without a seatbelt. </w:t>
      </w:r>
      <w:r w:rsidR="009311B9">
        <w:rPr>
          <w:rFonts w:ascii="Arial" w:hAnsi="Arial" w:cs="Arial"/>
          <w:sz w:val="22"/>
          <w:szCs w:val="22"/>
        </w:rPr>
        <w:t>Telematics can also</w:t>
      </w:r>
      <w:r w:rsidR="009F1843">
        <w:rPr>
          <w:rFonts w:ascii="Arial" w:hAnsi="Arial" w:cs="Arial"/>
          <w:sz w:val="22"/>
          <w:szCs w:val="22"/>
        </w:rPr>
        <w:t xml:space="preserve"> send</w:t>
      </w:r>
      <w:r w:rsidR="009311B9">
        <w:rPr>
          <w:rFonts w:ascii="Arial" w:hAnsi="Arial" w:cs="Arial"/>
          <w:sz w:val="22"/>
          <w:szCs w:val="22"/>
        </w:rPr>
        <w:t xml:space="preserve"> vehicle owners </w:t>
      </w:r>
      <w:r w:rsidR="009F1843">
        <w:rPr>
          <w:rFonts w:ascii="Arial" w:hAnsi="Arial" w:cs="Arial"/>
          <w:sz w:val="22"/>
          <w:szCs w:val="22"/>
        </w:rPr>
        <w:t xml:space="preserve">real-time </w:t>
      </w:r>
      <w:r w:rsidR="00642183">
        <w:rPr>
          <w:rFonts w:ascii="Arial" w:hAnsi="Arial" w:cs="Arial"/>
          <w:sz w:val="22"/>
          <w:szCs w:val="22"/>
        </w:rPr>
        <w:t xml:space="preserve">security </w:t>
      </w:r>
      <w:r w:rsidR="009F1843">
        <w:rPr>
          <w:rFonts w:ascii="Arial" w:hAnsi="Arial" w:cs="Arial"/>
          <w:sz w:val="22"/>
          <w:szCs w:val="22"/>
        </w:rPr>
        <w:t xml:space="preserve">alerts if the system detects theft, unauthorised use or activity beyond set working hours. </w:t>
      </w:r>
    </w:p>
    <w:p w14:paraId="37F28B44" w14:textId="4F7A7B31" w:rsidR="00036EF4" w:rsidRDefault="00036EF4" w:rsidP="009F1843">
      <w:pPr>
        <w:pStyle w:val="BodyText2"/>
        <w:spacing w:line="240" w:lineRule="auto"/>
        <w:rPr>
          <w:rFonts w:ascii="Arial" w:hAnsi="Arial" w:cs="Arial"/>
          <w:sz w:val="22"/>
          <w:szCs w:val="22"/>
        </w:rPr>
      </w:pPr>
    </w:p>
    <w:p w14:paraId="28D4DFD1" w14:textId="7E650F4F" w:rsidR="00036EF4" w:rsidRDefault="00036EF4" w:rsidP="009F1843">
      <w:pPr>
        <w:pStyle w:val="BodyText2"/>
        <w:spacing w:line="240" w:lineRule="auto"/>
        <w:rPr>
          <w:rFonts w:ascii="Arial" w:hAnsi="Arial" w:cs="Arial"/>
          <w:sz w:val="22"/>
          <w:szCs w:val="22"/>
        </w:rPr>
      </w:pPr>
      <w:r>
        <w:rPr>
          <w:rFonts w:ascii="Arial" w:hAnsi="Arial" w:cs="Arial"/>
          <w:sz w:val="22"/>
          <w:szCs w:val="22"/>
        </w:rPr>
        <w:t xml:space="preserve">The FordPass Pro app is </w:t>
      </w:r>
      <w:r w:rsidR="003B48BF">
        <w:rPr>
          <w:rFonts w:ascii="Arial" w:hAnsi="Arial" w:cs="Arial"/>
          <w:sz w:val="22"/>
          <w:szCs w:val="22"/>
        </w:rPr>
        <w:t xml:space="preserve">available </w:t>
      </w:r>
      <w:r>
        <w:rPr>
          <w:rFonts w:ascii="Arial" w:hAnsi="Arial" w:cs="Arial"/>
          <w:sz w:val="22"/>
          <w:szCs w:val="22"/>
        </w:rPr>
        <w:t xml:space="preserve">to </w:t>
      </w:r>
      <w:r w:rsidR="003B48BF">
        <w:rPr>
          <w:rFonts w:ascii="Arial" w:hAnsi="Arial" w:cs="Arial"/>
          <w:sz w:val="22"/>
          <w:szCs w:val="22"/>
        </w:rPr>
        <w:t xml:space="preserve">assist </w:t>
      </w:r>
      <w:r>
        <w:rPr>
          <w:rFonts w:ascii="Arial" w:hAnsi="Arial" w:cs="Arial"/>
          <w:sz w:val="22"/>
          <w:szCs w:val="22"/>
        </w:rPr>
        <w:t xml:space="preserve">small business owners without full-time fleet management support. The complimentary smartphone app enables customers to remotely lock and unlock their vehicle, check its location, track fuel spending, and receive health alerts for fluid levels, tyre pressures, oil life and brake condition to help prevent costly breakdowns. </w:t>
      </w:r>
    </w:p>
    <w:p w14:paraId="65377033" w14:textId="77777777" w:rsidR="008D2F1A" w:rsidRDefault="008D2F1A" w:rsidP="008D2F1A">
      <w:pPr>
        <w:pStyle w:val="BodyText2"/>
        <w:spacing w:line="240" w:lineRule="auto"/>
        <w:rPr>
          <w:rFonts w:ascii="Arial" w:hAnsi="Arial" w:cs="Arial"/>
          <w:sz w:val="22"/>
          <w:szCs w:val="22"/>
        </w:rPr>
      </w:pPr>
    </w:p>
    <w:p w14:paraId="1AD83616" w14:textId="403AAE7E" w:rsidR="008D2F1A" w:rsidRDefault="008D2F1A" w:rsidP="008D2F1A">
      <w:pPr>
        <w:pStyle w:val="BodyText2"/>
        <w:spacing w:line="240" w:lineRule="auto"/>
        <w:rPr>
          <w:rFonts w:ascii="Arial" w:hAnsi="Arial" w:cs="Arial"/>
          <w:sz w:val="22"/>
          <w:szCs w:val="22"/>
        </w:rPr>
      </w:pPr>
      <w:r>
        <w:rPr>
          <w:rFonts w:ascii="Arial" w:hAnsi="Arial" w:cs="Arial"/>
          <w:sz w:val="22"/>
          <w:szCs w:val="22"/>
        </w:rPr>
        <w:t xml:space="preserve">After activating the 5G modem and </w:t>
      </w:r>
      <w:r w:rsidRPr="00366C7E">
        <w:rPr>
          <w:rFonts w:ascii="Arial" w:hAnsi="Arial" w:cs="Arial"/>
          <w:sz w:val="22"/>
          <w:szCs w:val="22"/>
        </w:rPr>
        <w:t xml:space="preserve">enrolling in a Ford Pro </w:t>
      </w:r>
      <w:r>
        <w:rPr>
          <w:rFonts w:ascii="Arial" w:hAnsi="Arial" w:cs="Arial"/>
          <w:sz w:val="22"/>
          <w:szCs w:val="22"/>
        </w:rPr>
        <w:t>Software</w:t>
      </w:r>
      <w:r w:rsidRPr="00366C7E">
        <w:rPr>
          <w:rFonts w:ascii="Arial" w:hAnsi="Arial" w:cs="Arial"/>
          <w:sz w:val="22"/>
          <w:szCs w:val="22"/>
        </w:rPr>
        <w:t xml:space="preserve"> package</w:t>
      </w:r>
      <w:r>
        <w:rPr>
          <w:rFonts w:ascii="Arial" w:hAnsi="Arial" w:cs="Arial"/>
          <w:sz w:val="22"/>
          <w:szCs w:val="22"/>
        </w:rPr>
        <w:t>, customers can benefit from the uptime-boosting power of FORDLiive. Projections show FORDLiive can reduce downtime by up to 60 per cent:</w:t>
      </w:r>
      <w:r>
        <w:rPr>
          <w:rFonts w:ascii="Arial" w:hAnsi="Arial" w:cs="Arial"/>
          <w:sz w:val="22"/>
          <w:szCs w:val="22"/>
          <w:vertAlign w:val="superscript"/>
        </w:rPr>
        <w:t xml:space="preserve"> </w:t>
      </w:r>
      <w:r w:rsidR="00CD2069">
        <w:rPr>
          <w:rFonts w:ascii="Arial" w:hAnsi="Arial" w:cs="Arial"/>
          <w:sz w:val="22"/>
          <w:szCs w:val="22"/>
          <w:vertAlign w:val="superscript"/>
        </w:rPr>
        <w:t>12</w:t>
      </w:r>
      <w:r w:rsidR="00CD2069">
        <w:rPr>
          <w:rFonts w:ascii="Arial" w:hAnsi="Arial" w:cs="Arial"/>
          <w:sz w:val="22"/>
          <w:szCs w:val="22"/>
        </w:rPr>
        <w:t xml:space="preserve"> </w:t>
      </w:r>
      <w:r>
        <w:rPr>
          <w:rFonts w:ascii="Arial" w:hAnsi="Arial" w:cs="Arial"/>
          <w:sz w:val="22"/>
          <w:szCs w:val="22"/>
        </w:rPr>
        <w:t>In 2022, the</w:t>
      </w:r>
      <w:r w:rsidRPr="00366C7E">
        <w:rPr>
          <w:rFonts w:ascii="Arial" w:hAnsi="Arial" w:cs="Arial"/>
          <w:sz w:val="22"/>
          <w:szCs w:val="22"/>
        </w:rPr>
        <w:t xml:space="preserve"> </w:t>
      </w:r>
      <w:r>
        <w:rPr>
          <w:rFonts w:ascii="Arial" w:hAnsi="Arial" w:cs="Arial"/>
          <w:sz w:val="22"/>
          <w:szCs w:val="22"/>
        </w:rPr>
        <w:t>system enabled</w:t>
      </w:r>
      <w:r w:rsidRPr="00366C7E">
        <w:rPr>
          <w:rFonts w:ascii="Arial" w:hAnsi="Arial" w:cs="Arial"/>
          <w:sz w:val="22"/>
          <w:szCs w:val="22"/>
        </w:rPr>
        <w:t xml:space="preserve"> </w:t>
      </w:r>
      <w:r>
        <w:rPr>
          <w:rFonts w:ascii="Arial" w:hAnsi="Arial" w:cs="Arial"/>
          <w:sz w:val="22"/>
          <w:szCs w:val="22"/>
        </w:rPr>
        <w:t>over 300</w:t>
      </w:r>
      <w:r w:rsidRPr="00366C7E">
        <w:rPr>
          <w:rFonts w:ascii="Arial" w:hAnsi="Arial" w:cs="Arial"/>
          <w:sz w:val="22"/>
          <w:szCs w:val="22"/>
        </w:rPr>
        <w:t>,000 days of</w:t>
      </w:r>
      <w:r>
        <w:rPr>
          <w:rFonts w:ascii="Arial" w:hAnsi="Arial" w:cs="Arial"/>
          <w:sz w:val="22"/>
          <w:szCs w:val="22"/>
        </w:rPr>
        <w:t xml:space="preserve"> additional</w:t>
      </w:r>
      <w:r w:rsidRPr="00366C7E">
        <w:rPr>
          <w:rFonts w:ascii="Arial" w:hAnsi="Arial" w:cs="Arial"/>
          <w:sz w:val="22"/>
          <w:szCs w:val="22"/>
        </w:rPr>
        <w:t xml:space="preserve"> vehicle</w:t>
      </w:r>
      <w:r>
        <w:rPr>
          <w:rFonts w:ascii="Arial" w:hAnsi="Arial" w:cs="Arial"/>
          <w:sz w:val="22"/>
          <w:szCs w:val="22"/>
        </w:rPr>
        <w:t xml:space="preserve"> availability across Europe, worth around €138 million to customers. </w:t>
      </w:r>
    </w:p>
    <w:p w14:paraId="739FB07F" w14:textId="77777777" w:rsidR="008D2F1A" w:rsidRDefault="008D2F1A" w:rsidP="008D2F1A">
      <w:pPr>
        <w:pStyle w:val="BodyText2"/>
        <w:spacing w:line="240" w:lineRule="auto"/>
        <w:rPr>
          <w:rFonts w:ascii="Arial" w:hAnsi="Arial" w:cs="Arial"/>
          <w:sz w:val="22"/>
          <w:szCs w:val="22"/>
        </w:rPr>
      </w:pPr>
    </w:p>
    <w:p w14:paraId="5042F56B" w14:textId="2D8B1667" w:rsidR="008D2F1A" w:rsidRDefault="008D2F1A" w:rsidP="008D2F1A">
      <w:pPr>
        <w:pStyle w:val="BodyText2"/>
        <w:spacing w:line="240" w:lineRule="auto"/>
        <w:rPr>
          <w:rFonts w:ascii="Arial" w:hAnsi="Arial" w:cs="Arial"/>
          <w:sz w:val="22"/>
          <w:szCs w:val="22"/>
        </w:rPr>
      </w:pPr>
      <w:r>
        <w:rPr>
          <w:rFonts w:ascii="Arial" w:hAnsi="Arial" w:cs="Arial"/>
          <w:sz w:val="22"/>
          <w:szCs w:val="22"/>
        </w:rPr>
        <w:t>The 5G modem</w:t>
      </w:r>
      <w:r w:rsidR="001E7F4C">
        <w:rPr>
          <w:rFonts w:ascii="Arial" w:hAnsi="Arial" w:cs="Arial"/>
          <w:sz w:val="22"/>
          <w:szCs w:val="22"/>
          <w:vertAlign w:val="superscript"/>
        </w:rPr>
        <w:t xml:space="preserve"> </w:t>
      </w:r>
      <w:r w:rsidR="00CD2069">
        <w:rPr>
          <w:rFonts w:ascii="Arial" w:hAnsi="Arial" w:cs="Arial"/>
          <w:sz w:val="22"/>
          <w:szCs w:val="22"/>
          <w:vertAlign w:val="superscript"/>
        </w:rPr>
        <w:t>13</w:t>
      </w:r>
      <w:r w:rsidR="00CD2069">
        <w:rPr>
          <w:rFonts w:ascii="Arial" w:hAnsi="Arial" w:cs="Arial"/>
          <w:sz w:val="22"/>
          <w:szCs w:val="22"/>
        </w:rPr>
        <w:t xml:space="preserve"> </w:t>
      </w:r>
      <w:r>
        <w:rPr>
          <w:rFonts w:ascii="Arial" w:hAnsi="Arial" w:cs="Arial"/>
          <w:sz w:val="22"/>
          <w:szCs w:val="22"/>
        </w:rPr>
        <w:t xml:space="preserve">also enables Transit Custom to receive Ford Power-Up updates for more than </w:t>
      </w:r>
      <w:r w:rsidR="00E9238C">
        <w:rPr>
          <w:rFonts w:ascii="Arial" w:hAnsi="Arial" w:cs="Arial"/>
          <w:sz w:val="22"/>
          <w:szCs w:val="22"/>
        </w:rPr>
        <w:t xml:space="preserve">30 </w:t>
      </w:r>
      <w:r>
        <w:rPr>
          <w:rFonts w:ascii="Arial" w:hAnsi="Arial" w:cs="Arial"/>
          <w:sz w:val="22"/>
          <w:szCs w:val="22"/>
        </w:rPr>
        <w:t>separate vehicle modules. These can help improve vehicle performance, deliver quality upgrades, update existing features and add all-new functions and capabilities. Most updates are completed in under two minutes and can be scheduled to avoid downtime.</w:t>
      </w:r>
    </w:p>
    <w:p w14:paraId="342CDC37" w14:textId="77777777" w:rsidR="008D2F1A" w:rsidRDefault="008D2F1A" w:rsidP="008D2F1A">
      <w:pPr>
        <w:pStyle w:val="BodyText2"/>
        <w:spacing w:before="120" w:line="240" w:lineRule="auto"/>
        <w:rPr>
          <w:rFonts w:ascii="Arial" w:hAnsi="Arial" w:cs="Arial"/>
          <w:b/>
          <w:bCs/>
          <w:sz w:val="22"/>
          <w:szCs w:val="22"/>
        </w:rPr>
      </w:pPr>
    </w:p>
    <w:p w14:paraId="5CA9B449" w14:textId="484DFC82" w:rsidR="0099331F" w:rsidRDefault="0099331F" w:rsidP="0099331F">
      <w:pPr>
        <w:pStyle w:val="BodyText2"/>
        <w:spacing w:line="240" w:lineRule="auto"/>
        <w:rPr>
          <w:rFonts w:ascii="Arial" w:hAnsi="Arial" w:cs="Arial"/>
          <w:b/>
          <w:bCs/>
          <w:sz w:val="22"/>
          <w:szCs w:val="22"/>
        </w:rPr>
      </w:pPr>
      <w:r>
        <w:rPr>
          <w:rFonts w:ascii="Arial" w:hAnsi="Arial" w:cs="Arial"/>
          <w:b/>
          <w:bCs/>
          <w:sz w:val="22"/>
          <w:szCs w:val="22"/>
        </w:rPr>
        <w:t>High-tech</w:t>
      </w:r>
      <w:r w:rsidRPr="00EC627E">
        <w:rPr>
          <w:rFonts w:ascii="Arial" w:hAnsi="Arial" w:cs="Arial"/>
          <w:b/>
          <w:bCs/>
          <w:sz w:val="22"/>
          <w:szCs w:val="22"/>
        </w:rPr>
        <w:t xml:space="preserve"> interior </w:t>
      </w:r>
      <w:r w:rsidR="009C13E7">
        <w:rPr>
          <w:rFonts w:ascii="Arial" w:hAnsi="Arial" w:cs="Arial"/>
          <w:b/>
          <w:bCs/>
          <w:sz w:val="22"/>
          <w:szCs w:val="22"/>
        </w:rPr>
        <w:t>delivers connected, digital experiences</w:t>
      </w:r>
    </w:p>
    <w:p w14:paraId="575D2FA7" w14:textId="77777777" w:rsidR="00C9364C" w:rsidRDefault="00C9364C" w:rsidP="0099331F">
      <w:pPr>
        <w:pStyle w:val="BodyText2"/>
        <w:spacing w:line="240" w:lineRule="auto"/>
        <w:rPr>
          <w:rFonts w:ascii="Arial" w:hAnsi="Arial" w:cs="Arial"/>
          <w:b/>
          <w:bCs/>
          <w:sz w:val="22"/>
          <w:szCs w:val="22"/>
        </w:rPr>
      </w:pPr>
    </w:p>
    <w:p w14:paraId="129940F5" w14:textId="03073C41" w:rsidR="0099331F" w:rsidRDefault="008A3AA2" w:rsidP="0099331F">
      <w:pPr>
        <w:pStyle w:val="BodyText2"/>
        <w:spacing w:line="240" w:lineRule="auto"/>
        <w:rPr>
          <w:rFonts w:ascii="Arial" w:hAnsi="Arial" w:cs="Arial"/>
          <w:sz w:val="22"/>
          <w:szCs w:val="22"/>
        </w:rPr>
      </w:pPr>
      <w:r>
        <w:rPr>
          <w:rFonts w:ascii="Arial" w:hAnsi="Arial" w:cs="Arial"/>
          <w:sz w:val="22"/>
          <w:szCs w:val="22"/>
        </w:rPr>
        <w:t xml:space="preserve">Ford Pro makes it easy for every business to enter the new, connected era; every </w:t>
      </w:r>
      <w:r w:rsidR="0099331F">
        <w:rPr>
          <w:rFonts w:ascii="Arial" w:hAnsi="Arial" w:cs="Arial"/>
          <w:sz w:val="22"/>
          <w:szCs w:val="22"/>
        </w:rPr>
        <w:t xml:space="preserve">Transit Custom is fitted with a </w:t>
      </w:r>
      <w:r w:rsidR="00A56015">
        <w:rPr>
          <w:rFonts w:ascii="Arial" w:hAnsi="Arial" w:cs="Arial"/>
          <w:sz w:val="22"/>
          <w:szCs w:val="22"/>
        </w:rPr>
        <w:t xml:space="preserve">large </w:t>
      </w:r>
      <w:r w:rsidR="0099331F" w:rsidRPr="009309B4">
        <w:rPr>
          <w:rFonts w:ascii="Arial" w:hAnsi="Arial" w:cs="Arial"/>
          <w:b/>
          <w:bCs/>
          <w:sz w:val="22"/>
          <w:szCs w:val="22"/>
        </w:rPr>
        <w:t>13</w:t>
      </w:r>
      <w:r w:rsidR="0099331F" w:rsidRPr="009309B4">
        <w:rPr>
          <w:rFonts w:ascii="Arial" w:hAnsi="Arial" w:cs="Arial"/>
          <w:b/>
          <w:bCs/>
          <w:sz w:val="22"/>
          <w:szCs w:val="22"/>
        </w:rPr>
        <w:noBreakHyphen/>
        <w:t>inch landscape touchscreen</w:t>
      </w:r>
      <w:r w:rsidR="001E7F4C" w:rsidRPr="00435828">
        <w:rPr>
          <w:rFonts w:ascii="Arial" w:hAnsi="Arial" w:cs="Arial"/>
          <w:sz w:val="22"/>
          <w:szCs w:val="22"/>
          <w:vertAlign w:val="superscript"/>
        </w:rPr>
        <w:t> </w:t>
      </w:r>
      <w:r w:rsidR="00CD2069">
        <w:rPr>
          <w:rFonts w:ascii="Arial" w:hAnsi="Arial" w:cs="Arial"/>
          <w:sz w:val="22"/>
          <w:szCs w:val="22"/>
          <w:vertAlign w:val="superscript"/>
        </w:rPr>
        <w:t>6</w:t>
      </w:r>
      <w:r w:rsidR="00CD2069">
        <w:rPr>
          <w:rFonts w:ascii="Arial" w:hAnsi="Arial" w:cs="Arial"/>
          <w:sz w:val="22"/>
          <w:szCs w:val="22"/>
        </w:rPr>
        <w:t xml:space="preserve"> </w:t>
      </w:r>
      <w:r w:rsidR="0099331F">
        <w:rPr>
          <w:rFonts w:ascii="Arial" w:hAnsi="Arial" w:cs="Arial"/>
          <w:sz w:val="22"/>
          <w:szCs w:val="22"/>
        </w:rPr>
        <w:t xml:space="preserve">angled towards the driver for ease of use, </w:t>
      </w:r>
      <w:r w:rsidR="009309B4">
        <w:rPr>
          <w:rFonts w:ascii="Arial" w:hAnsi="Arial" w:cs="Arial"/>
          <w:sz w:val="22"/>
          <w:szCs w:val="22"/>
        </w:rPr>
        <w:t>supporting</w:t>
      </w:r>
      <w:r w:rsidR="0099331F">
        <w:rPr>
          <w:rFonts w:ascii="Arial" w:hAnsi="Arial" w:cs="Arial"/>
          <w:sz w:val="22"/>
          <w:szCs w:val="22"/>
        </w:rPr>
        <w:t xml:space="preserve"> Ford’s </w:t>
      </w:r>
      <w:r w:rsidR="00AC6529">
        <w:rPr>
          <w:rFonts w:ascii="Arial" w:hAnsi="Arial" w:cs="Arial"/>
          <w:sz w:val="22"/>
          <w:szCs w:val="22"/>
        </w:rPr>
        <w:t xml:space="preserve">latest </w:t>
      </w:r>
      <w:r w:rsidR="0099331F">
        <w:rPr>
          <w:rFonts w:ascii="Arial" w:hAnsi="Arial" w:cs="Arial"/>
          <w:sz w:val="22"/>
          <w:szCs w:val="22"/>
        </w:rPr>
        <w:t>SYNC 4</w:t>
      </w:r>
      <w:r w:rsidR="0099331F" w:rsidRPr="009309B4">
        <w:rPr>
          <w:rFonts w:ascii="Arial" w:hAnsi="Arial" w:cs="Arial"/>
          <w:sz w:val="22"/>
          <w:szCs w:val="22"/>
        </w:rPr>
        <w:t xml:space="preserve"> </w:t>
      </w:r>
      <w:r w:rsidR="0099331F">
        <w:rPr>
          <w:rFonts w:ascii="Arial" w:hAnsi="Arial" w:cs="Arial"/>
          <w:sz w:val="22"/>
          <w:szCs w:val="22"/>
        </w:rPr>
        <w:t xml:space="preserve">communication and </w:t>
      </w:r>
      <w:r w:rsidR="00AC6529">
        <w:rPr>
          <w:rFonts w:ascii="Arial" w:hAnsi="Arial" w:cs="Arial"/>
          <w:sz w:val="22"/>
          <w:szCs w:val="22"/>
        </w:rPr>
        <w:t xml:space="preserve">information </w:t>
      </w:r>
      <w:r w:rsidR="0099331F">
        <w:rPr>
          <w:rFonts w:ascii="Arial" w:hAnsi="Arial" w:cs="Arial"/>
          <w:sz w:val="22"/>
          <w:szCs w:val="22"/>
        </w:rPr>
        <w:t xml:space="preserve">system </w:t>
      </w:r>
      <w:r w:rsidR="009309B4">
        <w:rPr>
          <w:rFonts w:ascii="Arial" w:hAnsi="Arial" w:cs="Arial"/>
          <w:sz w:val="22"/>
          <w:szCs w:val="22"/>
        </w:rPr>
        <w:t xml:space="preserve">with </w:t>
      </w:r>
      <w:r w:rsidR="0099331F">
        <w:rPr>
          <w:rFonts w:ascii="Arial" w:hAnsi="Arial" w:cs="Arial"/>
          <w:sz w:val="22"/>
          <w:szCs w:val="22"/>
        </w:rPr>
        <w:t>superfast connectivity to the Ford Pro tech stack</w:t>
      </w:r>
      <w:r w:rsidR="009309B4">
        <w:rPr>
          <w:rFonts w:ascii="Arial" w:hAnsi="Arial" w:cs="Arial"/>
          <w:sz w:val="22"/>
          <w:szCs w:val="22"/>
        </w:rPr>
        <w:t xml:space="preserve"> via </w:t>
      </w:r>
      <w:r w:rsidR="001E7F4C">
        <w:rPr>
          <w:rFonts w:ascii="Arial" w:hAnsi="Arial" w:cs="Arial"/>
          <w:sz w:val="22"/>
          <w:szCs w:val="22"/>
        </w:rPr>
        <w:t xml:space="preserve">the built-in </w:t>
      </w:r>
      <w:r w:rsidR="009309B4">
        <w:rPr>
          <w:rFonts w:ascii="Arial" w:hAnsi="Arial" w:cs="Arial"/>
          <w:sz w:val="22"/>
          <w:szCs w:val="22"/>
        </w:rPr>
        <w:t>modem</w:t>
      </w:r>
      <w:r w:rsidR="0099331F">
        <w:rPr>
          <w:rFonts w:ascii="Arial" w:hAnsi="Arial" w:cs="Arial"/>
          <w:sz w:val="22"/>
          <w:szCs w:val="22"/>
        </w:rPr>
        <w:t>.</w:t>
      </w:r>
      <w:r w:rsidR="00067D02">
        <w:rPr>
          <w:rFonts w:ascii="Arial" w:hAnsi="Arial" w:cs="Arial"/>
          <w:sz w:val="22"/>
          <w:szCs w:val="22"/>
        </w:rPr>
        <w:t xml:space="preserve"> The </w:t>
      </w:r>
      <w:r w:rsidR="0036553E">
        <w:rPr>
          <w:rFonts w:ascii="Arial" w:hAnsi="Arial" w:cs="Arial"/>
          <w:sz w:val="22"/>
          <w:szCs w:val="22"/>
        </w:rPr>
        <w:t xml:space="preserve">advanced cockpit is completed by </w:t>
      </w:r>
      <w:r w:rsidR="00096B9F">
        <w:rPr>
          <w:rFonts w:ascii="Arial" w:hAnsi="Arial" w:cs="Arial"/>
          <w:sz w:val="22"/>
          <w:szCs w:val="22"/>
        </w:rPr>
        <w:t>a</w:t>
      </w:r>
      <w:r w:rsidR="001C5EBD">
        <w:rPr>
          <w:rFonts w:ascii="Arial" w:hAnsi="Arial" w:cs="Arial"/>
          <w:sz w:val="22"/>
          <w:szCs w:val="22"/>
        </w:rPr>
        <w:t xml:space="preserve"> </w:t>
      </w:r>
      <w:r w:rsidR="00F74830">
        <w:rPr>
          <w:rFonts w:ascii="Arial" w:hAnsi="Arial" w:cs="Arial"/>
          <w:sz w:val="22"/>
          <w:szCs w:val="22"/>
        </w:rPr>
        <w:t>12-</w:t>
      </w:r>
      <w:r w:rsidR="00912C63">
        <w:rPr>
          <w:rFonts w:ascii="Arial" w:hAnsi="Arial" w:cs="Arial"/>
          <w:sz w:val="22"/>
          <w:szCs w:val="22"/>
        </w:rPr>
        <w:t>inch</w:t>
      </w:r>
      <w:r w:rsidR="00912C63" w:rsidRPr="00912C63">
        <w:rPr>
          <w:rFonts w:ascii="Arial" w:hAnsi="Arial" w:cs="Arial"/>
          <w:sz w:val="22"/>
          <w:szCs w:val="22"/>
        </w:rPr>
        <w:t xml:space="preserve"> </w:t>
      </w:r>
      <w:r w:rsidR="00912C63">
        <w:rPr>
          <w:rFonts w:ascii="Arial" w:hAnsi="Arial" w:cs="Arial"/>
          <w:sz w:val="22"/>
          <w:szCs w:val="22"/>
        </w:rPr>
        <w:t>digital instrument cluster</w:t>
      </w:r>
      <w:r w:rsidR="00EA59EF">
        <w:rPr>
          <w:rFonts w:ascii="Arial" w:hAnsi="Arial" w:cs="Arial"/>
          <w:sz w:val="22"/>
          <w:szCs w:val="22"/>
        </w:rPr>
        <w:t>.</w:t>
      </w:r>
    </w:p>
    <w:p w14:paraId="656C9FCF" w14:textId="7EA242CA" w:rsidR="005421AC" w:rsidRDefault="005421AC" w:rsidP="0099331F">
      <w:pPr>
        <w:pStyle w:val="BodyText2"/>
        <w:spacing w:line="240" w:lineRule="auto"/>
        <w:rPr>
          <w:rFonts w:ascii="Arial" w:hAnsi="Arial" w:cs="Arial"/>
          <w:sz w:val="22"/>
          <w:szCs w:val="22"/>
        </w:rPr>
      </w:pPr>
    </w:p>
    <w:p w14:paraId="31E92AD5" w14:textId="04652497" w:rsidR="005421AC" w:rsidRDefault="005421AC" w:rsidP="009E0AD6">
      <w:pPr>
        <w:rPr>
          <w:rFonts w:ascii="Arial" w:hAnsi="Arial" w:cs="Arial"/>
          <w:sz w:val="22"/>
          <w:szCs w:val="22"/>
        </w:rPr>
      </w:pPr>
      <w:r w:rsidRPr="00121107">
        <w:rPr>
          <w:rFonts w:ascii="Arial" w:hAnsi="Arial" w:cs="Arial"/>
          <w:sz w:val="22"/>
          <w:szCs w:val="22"/>
        </w:rPr>
        <w:t xml:space="preserve">Transit Custom </w:t>
      </w:r>
      <w:r w:rsidR="009309B4">
        <w:rPr>
          <w:rFonts w:ascii="Arial" w:hAnsi="Arial" w:cs="Arial"/>
          <w:sz w:val="22"/>
          <w:szCs w:val="22"/>
        </w:rPr>
        <w:t xml:space="preserve">also </w:t>
      </w:r>
      <w:r w:rsidRPr="00121107">
        <w:rPr>
          <w:rFonts w:ascii="Arial" w:hAnsi="Arial" w:cs="Arial"/>
          <w:sz w:val="22"/>
          <w:szCs w:val="22"/>
        </w:rPr>
        <w:t xml:space="preserve">features </w:t>
      </w:r>
      <w:r w:rsidRPr="00897539">
        <w:rPr>
          <w:rFonts w:ascii="Arial" w:hAnsi="Arial" w:cs="Arial"/>
          <w:b/>
          <w:bCs/>
          <w:sz w:val="22"/>
          <w:szCs w:val="22"/>
        </w:rPr>
        <w:t>Alexa Built-in</w:t>
      </w:r>
      <w:r w:rsidRPr="00121107">
        <w:rPr>
          <w:rFonts w:ascii="Arial" w:hAnsi="Arial" w:cs="Arial"/>
          <w:sz w:val="22"/>
          <w:szCs w:val="22"/>
        </w:rPr>
        <w:t xml:space="preserve"> from </w:t>
      </w:r>
      <w:r w:rsidR="0086602C">
        <w:rPr>
          <w:rFonts w:ascii="Arial" w:hAnsi="Arial" w:cs="Arial"/>
          <w:sz w:val="22"/>
          <w:szCs w:val="22"/>
        </w:rPr>
        <w:t xml:space="preserve">the </w:t>
      </w:r>
      <w:r w:rsidRPr="00121107">
        <w:rPr>
          <w:rFonts w:ascii="Arial" w:hAnsi="Arial" w:cs="Arial"/>
          <w:sz w:val="22"/>
          <w:szCs w:val="22"/>
        </w:rPr>
        <w:t>factory</w:t>
      </w:r>
      <w:r w:rsidR="0086602C">
        <w:rPr>
          <w:rFonts w:ascii="Arial" w:hAnsi="Arial" w:cs="Arial"/>
          <w:sz w:val="22"/>
          <w:szCs w:val="22"/>
        </w:rPr>
        <w:t xml:space="preserve">, integrated with the </w:t>
      </w:r>
      <w:r w:rsidR="005951AA">
        <w:rPr>
          <w:rFonts w:ascii="Arial" w:hAnsi="Arial" w:cs="Arial"/>
          <w:sz w:val="22"/>
          <w:szCs w:val="22"/>
        </w:rPr>
        <w:t>13-inch touchscreen</w:t>
      </w:r>
      <w:r w:rsidRPr="00121107">
        <w:rPr>
          <w:rFonts w:ascii="Arial" w:hAnsi="Arial" w:cs="Arial"/>
          <w:sz w:val="22"/>
          <w:szCs w:val="22"/>
        </w:rPr>
        <w:t>.</w:t>
      </w:r>
      <w:r>
        <w:rPr>
          <w:rFonts w:ascii="Arial" w:hAnsi="Arial" w:cs="Arial"/>
          <w:sz w:val="22"/>
          <w:szCs w:val="22"/>
          <w:vertAlign w:val="superscript"/>
        </w:rPr>
        <w:t xml:space="preserve"> </w:t>
      </w:r>
      <w:r w:rsidR="001E7F4C">
        <w:rPr>
          <w:rFonts w:ascii="Arial" w:hAnsi="Arial" w:cs="Arial"/>
          <w:sz w:val="22"/>
          <w:szCs w:val="22"/>
          <w:vertAlign w:val="superscript"/>
        </w:rPr>
        <w:t>14</w:t>
      </w:r>
      <w:r w:rsidR="001E7F4C" w:rsidRPr="00121107">
        <w:rPr>
          <w:rFonts w:ascii="Arial" w:hAnsi="Arial" w:cs="Arial"/>
          <w:sz w:val="22"/>
          <w:szCs w:val="22"/>
        </w:rPr>
        <w:t xml:space="preserve"> </w:t>
      </w:r>
      <w:r w:rsidRPr="00121107">
        <w:rPr>
          <w:rFonts w:ascii="Arial" w:hAnsi="Arial" w:cs="Arial"/>
          <w:sz w:val="22"/>
          <w:szCs w:val="22"/>
        </w:rPr>
        <w:t>This puts a personal AI in the cab to help drivers stay connected and organised, making driving time easier and more productive. Alexa Built-in means drivers can use simple voice commands to set the address of the next job in the navigation system, call the office, or even make purchases directly through Amazon.com.</w:t>
      </w:r>
    </w:p>
    <w:p w14:paraId="732B79D1" w14:textId="4D1E1230" w:rsidR="008A3AA2" w:rsidRDefault="008A3AA2" w:rsidP="009E0AD6">
      <w:pPr>
        <w:rPr>
          <w:rFonts w:ascii="Arial" w:hAnsi="Arial" w:cs="Arial"/>
          <w:sz w:val="22"/>
          <w:szCs w:val="22"/>
        </w:rPr>
      </w:pPr>
    </w:p>
    <w:p w14:paraId="1CCFACFB" w14:textId="30EE5058" w:rsidR="006E0942" w:rsidRDefault="008A3AA2" w:rsidP="008A3AA2">
      <w:pPr>
        <w:pStyle w:val="BodyText2"/>
        <w:spacing w:line="240" w:lineRule="auto"/>
        <w:rPr>
          <w:rFonts w:ascii="Arial" w:hAnsi="Arial" w:cs="Arial"/>
          <w:sz w:val="22"/>
          <w:szCs w:val="22"/>
        </w:rPr>
      </w:pPr>
      <w:r>
        <w:rPr>
          <w:rFonts w:ascii="Arial" w:hAnsi="Arial" w:cs="Arial"/>
          <w:sz w:val="22"/>
          <w:szCs w:val="22"/>
        </w:rPr>
        <w:t xml:space="preserve">Ford designers matched this digital innovation with ergonomic features designed to make Transit Custom more comfortable for drivers spending long shifts in the cab. The new platform </w:t>
      </w:r>
      <w:r w:rsidR="008D4D49">
        <w:rPr>
          <w:rFonts w:ascii="Arial" w:hAnsi="Arial" w:cs="Arial"/>
          <w:sz w:val="22"/>
          <w:szCs w:val="22"/>
        </w:rPr>
        <w:t>enables a more car-like driving position</w:t>
      </w:r>
      <w:r>
        <w:rPr>
          <w:rFonts w:ascii="Arial" w:hAnsi="Arial" w:cs="Arial"/>
          <w:sz w:val="22"/>
          <w:szCs w:val="22"/>
        </w:rPr>
        <w:t xml:space="preserve">, while </w:t>
      </w:r>
      <w:r w:rsidR="00FE1422">
        <w:rPr>
          <w:rFonts w:ascii="Arial" w:hAnsi="Arial" w:cs="Arial"/>
          <w:sz w:val="22"/>
          <w:szCs w:val="22"/>
        </w:rPr>
        <w:t xml:space="preserve">the </w:t>
      </w:r>
      <w:r w:rsidR="00854292">
        <w:rPr>
          <w:rFonts w:ascii="Arial" w:hAnsi="Arial" w:cs="Arial"/>
          <w:sz w:val="22"/>
          <w:szCs w:val="22"/>
        </w:rPr>
        <w:t xml:space="preserve">flat cabin floor </w:t>
      </w:r>
      <w:r w:rsidR="008A1D54">
        <w:rPr>
          <w:rFonts w:ascii="Arial" w:hAnsi="Arial" w:cs="Arial"/>
          <w:sz w:val="22"/>
          <w:szCs w:val="22"/>
        </w:rPr>
        <w:t xml:space="preserve">along with </w:t>
      </w:r>
      <w:r>
        <w:rPr>
          <w:rFonts w:ascii="Arial" w:hAnsi="Arial" w:cs="Arial"/>
          <w:sz w:val="22"/>
          <w:szCs w:val="22"/>
        </w:rPr>
        <w:t>the electronic handbrake and “squircle”-shaped steering wheel help cross-cab access – supported by a column-mounted gear shifter on models with automatic transmission.</w:t>
      </w:r>
    </w:p>
    <w:p w14:paraId="107A69F7" w14:textId="77777777" w:rsidR="006E0942" w:rsidRDefault="006E0942" w:rsidP="008A3AA2">
      <w:pPr>
        <w:pStyle w:val="BodyText2"/>
        <w:spacing w:line="240" w:lineRule="auto"/>
        <w:rPr>
          <w:rFonts w:ascii="Arial" w:hAnsi="Arial" w:cs="Arial"/>
          <w:sz w:val="22"/>
          <w:szCs w:val="22"/>
        </w:rPr>
      </w:pPr>
    </w:p>
    <w:p w14:paraId="0E522AF1" w14:textId="5C2CB6FE" w:rsidR="008A3AA2" w:rsidRDefault="00CF6F46" w:rsidP="008A3AA2">
      <w:pPr>
        <w:pStyle w:val="BodyText2"/>
        <w:spacing w:line="240" w:lineRule="auto"/>
        <w:rPr>
          <w:rFonts w:ascii="Arial" w:hAnsi="Arial" w:cs="Arial"/>
          <w:sz w:val="22"/>
          <w:szCs w:val="22"/>
        </w:rPr>
      </w:pPr>
      <w:r>
        <w:rPr>
          <w:rFonts w:ascii="Arial" w:hAnsi="Arial" w:cs="Arial"/>
          <w:sz w:val="22"/>
          <w:szCs w:val="22"/>
        </w:rPr>
        <w:t>The cabin design was also optimised around</w:t>
      </w:r>
      <w:r w:rsidR="0050243A">
        <w:rPr>
          <w:rFonts w:ascii="Arial" w:hAnsi="Arial" w:cs="Arial"/>
          <w:sz w:val="22"/>
          <w:szCs w:val="22"/>
        </w:rPr>
        <w:t xml:space="preserve"> a</w:t>
      </w:r>
      <w:r w:rsidR="008A3AA2">
        <w:rPr>
          <w:rFonts w:ascii="Arial" w:hAnsi="Arial" w:cs="Arial"/>
          <w:sz w:val="22"/>
          <w:szCs w:val="22"/>
        </w:rPr>
        <w:t xml:space="preserve"> segment-first </w:t>
      </w:r>
      <w:r w:rsidR="008A3AA2" w:rsidRPr="004044A4">
        <w:rPr>
          <w:rFonts w:ascii="Arial" w:hAnsi="Arial" w:cs="Arial"/>
          <w:b/>
          <w:bCs/>
          <w:sz w:val="22"/>
          <w:szCs w:val="22"/>
        </w:rPr>
        <w:t xml:space="preserve">roof-mounted </w:t>
      </w:r>
      <w:r w:rsidR="0050243A">
        <w:rPr>
          <w:rFonts w:ascii="Arial" w:hAnsi="Arial" w:cs="Arial"/>
          <w:b/>
          <w:bCs/>
          <w:sz w:val="22"/>
          <w:szCs w:val="22"/>
        </w:rPr>
        <w:t xml:space="preserve">passenger </w:t>
      </w:r>
      <w:r w:rsidR="008A3AA2" w:rsidRPr="004044A4">
        <w:rPr>
          <w:rFonts w:ascii="Arial" w:hAnsi="Arial" w:cs="Arial"/>
          <w:b/>
          <w:bCs/>
          <w:sz w:val="22"/>
          <w:szCs w:val="22"/>
        </w:rPr>
        <w:t>airbag</w:t>
      </w:r>
      <w:r w:rsidR="008A3AA2">
        <w:rPr>
          <w:rFonts w:ascii="Arial" w:hAnsi="Arial" w:cs="Arial"/>
          <w:b/>
          <w:bCs/>
          <w:sz w:val="22"/>
          <w:szCs w:val="22"/>
        </w:rPr>
        <w:t>.</w:t>
      </w:r>
      <w:r w:rsidR="008A3AA2">
        <w:rPr>
          <w:rFonts w:ascii="Arial" w:hAnsi="Arial" w:cs="Arial"/>
          <w:sz w:val="22"/>
          <w:szCs w:val="22"/>
        </w:rPr>
        <w:t xml:space="preserve"> Changing from the traditional dashboard location creates storage space large enough for a laptop or A4 file, and increases flexibility for upfit panels and devices that can now be fitted closer to the driver using industry-standard AMPS mountings. </w:t>
      </w:r>
    </w:p>
    <w:p w14:paraId="1C5DAC81" w14:textId="77777777" w:rsidR="0099331F" w:rsidRDefault="0099331F" w:rsidP="008D2F1A">
      <w:pPr>
        <w:pStyle w:val="BodyText2"/>
        <w:spacing w:before="120" w:line="240" w:lineRule="auto"/>
        <w:rPr>
          <w:rFonts w:ascii="Arial" w:hAnsi="Arial" w:cs="Arial"/>
          <w:sz w:val="22"/>
          <w:szCs w:val="22"/>
        </w:rPr>
      </w:pPr>
    </w:p>
    <w:p w14:paraId="064F9023" w14:textId="38128335" w:rsidR="00AC6529" w:rsidRDefault="00F95832" w:rsidP="00AC6529">
      <w:pPr>
        <w:pStyle w:val="BodyText2"/>
        <w:spacing w:line="240" w:lineRule="auto"/>
        <w:rPr>
          <w:rFonts w:ascii="Arial" w:hAnsi="Arial" w:cs="Arial"/>
          <w:b/>
          <w:bCs/>
          <w:sz w:val="22"/>
          <w:szCs w:val="22"/>
        </w:rPr>
      </w:pPr>
      <w:r>
        <w:rPr>
          <w:rFonts w:ascii="Arial" w:hAnsi="Arial" w:cs="Arial"/>
          <w:b/>
          <w:bCs/>
          <w:sz w:val="22"/>
          <w:szCs w:val="22"/>
        </w:rPr>
        <w:t xml:space="preserve">Expanded choice of high-efficiency </w:t>
      </w:r>
      <w:r w:rsidR="00514299">
        <w:rPr>
          <w:rFonts w:ascii="Arial" w:hAnsi="Arial" w:cs="Arial"/>
          <w:b/>
          <w:bCs/>
          <w:sz w:val="22"/>
          <w:szCs w:val="22"/>
        </w:rPr>
        <w:t>powertrains</w:t>
      </w:r>
    </w:p>
    <w:p w14:paraId="110A8B0D" w14:textId="77777777" w:rsidR="008C5239" w:rsidRDefault="008C5239" w:rsidP="00AC6529">
      <w:pPr>
        <w:pStyle w:val="BodyText2"/>
        <w:spacing w:line="240" w:lineRule="auto"/>
        <w:rPr>
          <w:rFonts w:ascii="Arial" w:hAnsi="Arial" w:cs="Arial"/>
          <w:b/>
          <w:bCs/>
          <w:sz w:val="22"/>
          <w:szCs w:val="22"/>
        </w:rPr>
      </w:pPr>
    </w:p>
    <w:p w14:paraId="7FF9EFC5" w14:textId="3F13002F" w:rsidR="00702883" w:rsidRDefault="008C5239" w:rsidP="00AC6529">
      <w:pPr>
        <w:pStyle w:val="BodyText2"/>
        <w:spacing w:line="240" w:lineRule="auto"/>
        <w:rPr>
          <w:rFonts w:ascii="Arial" w:hAnsi="Arial" w:cs="Arial"/>
          <w:sz w:val="22"/>
          <w:szCs w:val="22"/>
        </w:rPr>
      </w:pPr>
      <w:r w:rsidRPr="008C5239">
        <w:rPr>
          <w:rFonts w:ascii="Arial" w:hAnsi="Arial" w:cs="Arial"/>
          <w:sz w:val="22"/>
          <w:szCs w:val="22"/>
        </w:rPr>
        <w:t>Customers can specify Transit Custom with the latest generation of Ford EcoBlue diesel engines in 110 PS, 136 PS, 150 PS or 170 PS power outputs</w:t>
      </w:r>
      <w:r>
        <w:rPr>
          <w:rFonts w:ascii="Arial" w:hAnsi="Arial" w:cs="Arial"/>
          <w:sz w:val="22"/>
          <w:szCs w:val="22"/>
        </w:rPr>
        <w:t>,</w:t>
      </w:r>
      <w:r w:rsidR="00CD2069">
        <w:rPr>
          <w:rFonts w:ascii="Arial" w:hAnsi="Arial" w:cs="Arial"/>
          <w:sz w:val="22"/>
          <w:szCs w:val="22"/>
          <w:vertAlign w:val="superscript"/>
        </w:rPr>
        <w:t xml:space="preserve"> 3</w:t>
      </w:r>
      <w:r w:rsidR="00D347BF" w:rsidRPr="00AB18E0">
        <w:rPr>
          <w:rFonts w:ascii="Arial" w:hAnsi="Arial" w:cs="Arial"/>
          <w:sz w:val="22"/>
          <w:szCs w:val="22"/>
        </w:rPr>
        <w:t xml:space="preserve"> </w:t>
      </w:r>
      <w:r>
        <w:rPr>
          <w:rFonts w:ascii="Arial" w:hAnsi="Arial" w:cs="Arial"/>
          <w:sz w:val="22"/>
          <w:szCs w:val="22"/>
        </w:rPr>
        <w:t>which can improve fuel efficiency and CO</w:t>
      </w:r>
      <w:r w:rsidRPr="009E0AD6">
        <w:rPr>
          <w:rFonts w:ascii="Arial" w:hAnsi="Arial" w:cs="Arial"/>
          <w:sz w:val="22"/>
          <w:szCs w:val="22"/>
          <w:vertAlign w:val="subscript"/>
        </w:rPr>
        <w:t>2</w:t>
      </w:r>
      <w:r>
        <w:rPr>
          <w:rFonts w:ascii="Arial" w:hAnsi="Arial" w:cs="Arial"/>
          <w:sz w:val="22"/>
          <w:szCs w:val="22"/>
        </w:rPr>
        <w:t xml:space="preserve"> emissions by almost </w:t>
      </w:r>
      <w:r w:rsidR="006F3A73">
        <w:rPr>
          <w:rFonts w:ascii="Arial" w:hAnsi="Arial" w:cs="Arial"/>
          <w:sz w:val="22"/>
          <w:szCs w:val="22"/>
        </w:rPr>
        <w:t xml:space="preserve">six </w:t>
      </w:r>
      <w:r>
        <w:rPr>
          <w:rFonts w:ascii="Arial" w:hAnsi="Arial" w:cs="Arial"/>
          <w:sz w:val="22"/>
          <w:szCs w:val="22"/>
        </w:rPr>
        <w:t>per cent compared to the outgoing model</w:t>
      </w:r>
      <w:r w:rsidRPr="008C5239">
        <w:rPr>
          <w:rFonts w:ascii="Arial" w:hAnsi="Arial" w:cs="Arial"/>
          <w:sz w:val="22"/>
          <w:szCs w:val="22"/>
        </w:rPr>
        <w:t>.</w:t>
      </w:r>
      <w:r w:rsidR="00D347BF">
        <w:rPr>
          <w:rFonts w:ascii="Arial" w:hAnsi="Arial" w:cs="Arial"/>
          <w:sz w:val="22"/>
          <w:szCs w:val="22"/>
          <w:vertAlign w:val="superscript"/>
        </w:rPr>
        <w:t xml:space="preserve"> </w:t>
      </w:r>
      <w:r w:rsidR="00CD2069">
        <w:rPr>
          <w:rFonts w:ascii="Arial" w:hAnsi="Arial" w:cs="Arial"/>
          <w:sz w:val="22"/>
          <w:szCs w:val="22"/>
          <w:vertAlign w:val="superscript"/>
        </w:rPr>
        <w:t>15</w:t>
      </w:r>
      <w:r w:rsidR="00F41A3D" w:rsidRPr="008C5239">
        <w:rPr>
          <w:rFonts w:ascii="Arial" w:hAnsi="Arial" w:cs="Arial"/>
          <w:sz w:val="22"/>
          <w:szCs w:val="22"/>
        </w:rPr>
        <w:t xml:space="preserve"> </w:t>
      </w:r>
      <w:r w:rsidR="00702883">
        <w:rPr>
          <w:rFonts w:ascii="Arial" w:hAnsi="Arial" w:cs="Arial"/>
          <w:sz w:val="22"/>
          <w:szCs w:val="22"/>
        </w:rPr>
        <w:t xml:space="preserve">A six-speed manual gearbox is standard, </w:t>
      </w:r>
      <w:r w:rsidR="007A2CDF">
        <w:rPr>
          <w:rFonts w:ascii="Arial" w:hAnsi="Arial" w:cs="Arial"/>
          <w:sz w:val="22"/>
          <w:szCs w:val="22"/>
        </w:rPr>
        <w:t>with the option of</w:t>
      </w:r>
      <w:r w:rsidR="00702883">
        <w:rPr>
          <w:rFonts w:ascii="Arial" w:hAnsi="Arial" w:cs="Arial"/>
          <w:sz w:val="22"/>
          <w:szCs w:val="22"/>
        </w:rPr>
        <w:t xml:space="preserve"> a</w:t>
      </w:r>
      <w:r w:rsidR="001E738D">
        <w:rPr>
          <w:rFonts w:ascii="Arial" w:hAnsi="Arial" w:cs="Arial"/>
          <w:sz w:val="22"/>
          <w:szCs w:val="22"/>
        </w:rPr>
        <w:t xml:space="preserve">n </w:t>
      </w:r>
      <w:r w:rsidR="00CF3CA5">
        <w:rPr>
          <w:rFonts w:ascii="Arial" w:hAnsi="Arial" w:cs="Arial"/>
          <w:sz w:val="22"/>
          <w:szCs w:val="22"/>
        </w:rPr>
        <w:t xml:space="preserve">advanced new </w:t>
      </w:r>
      <w:r w:rsidRPr="008C5239">
        <w:rPr>
          <w:rFonts w:ascii="Arial" w:hAnsi="Arial" w:cs="Arial"/>
          <w:sz w:val="22"/>
          <w:szCs w:val="22"/>
        </w:rPr>
        <w:t xml:space="preserve">high-efficiency eight-speed automatic gearbox </w:t>
      </w:r>
      <w:r w:rsidR="009309B4">
        <w:rPr>
          <w:rFonts w:ascii="Arial" w:hAnsi="Arial" w:cs="Arial"/>
          <w:sz w:val="22"/>
          <w:szCs w:val="22"/>
        </w:rPr>
        <w:t>that enables</w:t>
      </w:r>
      <w:r w:rsidRPr="008C5239">
        <w:rPr>
          <w:rFonts w:ascii="Arial" w:hAnsi="Arial" w:cs="Arial"/>
          <w:sz w:val="22"/>
          <w:szCs w:val="22"/>
        </w:rPr>
        <w:t xml:space="preserve"> a maximum towing capacity of 2,</w:t>
      </w:r>
      <w:r w:rsidR="005F7436">
        <w:rPr>
          <w:rFonts w:ascii="Arial" w:hAnsi="Arial" w:cs="Arial"/>
          <w:sz w:val="22"/>
          <w:szCs w:val="22"/>
        </w:rPr>
        <w:t>8</w:t>
      </w:r>
      <w:r w:rsidR="005F7436" w:rsidRPr="008C5239">
        <w:rPr>
          <w:rFonts w:ascii="Arial" w:hAnsi="Arial" w:cs="Arial"/>
          <w:sz w:val="22"/>
          <w:szCs w:val="22"/>
        </w:rPr>
        <w:t xml:space="preserve">00 </w:t>
      </w:r>
      <w:r w:rsidRPr="008C5239">
        <w:rPr>
          <w:rFonts w:ascii="Arial" w:hAnsi="Arial" w:cs="Arial"/>
          <w:sz w:val="22"/>
          <w:szCs w:val="22"/>
        </w:rPr>
        <w:t>kg</w:t>
      </w:r>
      <w:r w:rsidR="00F41A3D" w:rsidRPr="00435828">
        <w:rPr>
          <w:rFonts w:ascii="Arial" w:hAnsi="Arial" w:cs="Arial"/>
          <w:sz w:val="22"/>
          <w:szCs w:val="22"/>
          <w:vertAlign w:val="superscript"/>
        </w:rPr>
        <w:t> </w:t>
      </w:r>
      <w:r w:rsidR="000E476E">
        <w:rPr>
          <w:rFonts w:ascii="Arial" w:hAnsi="Arial" w:cs="Arial"/>
          <w:sz w:val="22"/>
          <w:szCs w:val="22"/>
          <w:vertAlign w:val="superscript"/>
        </w:rPr>
        <w:t>9</w:t>
      </w:r>
      <w:r w:rsidRPr="009E0AD6">
        <w:rPr>
          <w:rFonts w:ascii="Arial" w:hAnsi="Arial" w:cs="Arial"/>
          <w:sz w:val="22"/>
          <w:szCs w:val="22"/>
        </w:rPr>
        <w:t xml:space="preserve"> </w:t>
      </w:r>
      <w:r w:rsidRPr="008C5239">
        <w:rPr>
          <w:rFonts w:ascii="Arial" w:hAnsi="Arial" w:cs="Arial"/>
          <w:sz w:val="22"/>
          <w:szCs w:val="22"/>
        </w:rPr>
        <w:t xml:space="preserve">and is available in combination with </w:t>
      </w:r>
      <w:r w:rsidR="00702883">
        <w:rPr>
          <w:rFonts w:ascii="Arial" w:hAnsi="Arial" w:cs="Arial"/>
          <w:sz w:val="22"/>
          <w:szCs w:val="22"/>
        </w:rPr>
        <w:t xml:space="preserve">the 136 PS and 170 PS engines. </w:t>
      </w:r>
    </w:p>
    <w:p w14:paraId="6198A2B4" w14:textId="77777777" w:rsidR="00702883" w:rsidRDefault="00702883" w:rsidP="00AC6529">
      <w:pPr>
        <w:pStyle w:val="BodyText2"/>
        <w:spacing w:line="240" w:lineRule="auto"/>
        <w:rPr>
          <w:rFonts w:ascii="Arial" w:hAnsi="Arial" w:cs="Arial"/>
          <w:sz w:val="22"/>
          <w:szCs w:val="22"/>
        </w:rPr>
      </w:pPr>
    </w:p>
    <w:p w14:paraId="1A3FC0FE" w14:textId="57742062" w:rsidR="008C5239" w:rsidRPr="00702883" w:rsidRDefault="00702883" w:rsidP="00AC6529">
      <w:pPr>
        <w:pStyle w:val="BodyText2"/>
        <w:spacing w:line="240" w:lineRule="auto"/>
        <w:rPr>
          <w:rFonts w:ascii="Arial" w:hAnsi="Arial" w:cs="Arial"/>
          <w:sz w:val="22"/>
          <w:szCs w:val="22"/>
        </w:rPr>
      </w:pPr>
      <w:r>
        <w:rPr>
          <w:rFonts w:ascii="Arial" w:hAnsi="Arial" w:cs="Arial"/>
          <w:sz w:val="22"/>
          <w:szCs w:val="22"/>
        </w:rPr>
        <w:t>A</w:t>
      </w:r>
      <w:r w:rsidR="008C5239" w:rsidRPr="008C5239">
        <w:rPr>
          <w:rFonts w:ascii="Arial" w:hAnsi="Arial" w:cs="Arial"/>
          <w:sz w:val="22"/>
          <w:szCs w:val="22"/>
        </w:rPr>
        <w:t xml:space="preserve"> new intelligent all-wheel drive system</w:t>
      </w:r>
      <w:r>
        <w:rPr>
          <w:rFonts w:ascii="Arial" w:hAnsi="Arial" w:cs="Arial"/>
          <w:sz w:val="22"/>
          <w:szCs w:val="22"/>
        </w:rPr>
        <w:t xml:space="preserve"> </w:t>
      </w:r>
      <w:r w:rsidR="00D347BF">
        <w:rPr>
          <w:rFonts w:ascii="Arial" w:hAnsi="Arial" w:cs="Arial"/>
          <w:sz w:val="22"/>
          <w:szCs w:val="22"/>
        </w:rPr>
        <w:t>can be specified</w:t>
      </w:r>
      <w:r>
        <w:rPr>
          <w:rFonts w:ascii="Arial" w:hAnsi="Arial" w:cs="Arial"/>
          <w:sz w:val="22"/>
          <w:szCs w:val="22"/>
        </w:rPr>
        <w:t xml:space="preserve"> </w:t>
      </w:r>
      <w:r w:rsidR="008C5239" w:rsidRPr="008C5239">
        <w:rPr>
          <w:rFonts w:ascii="Arial" w:hAnsi="Arial" w:cs="Arial"/>
          <w:sz w:val="22"/>
          <w:szCs w:val="22"/>
        </w:rPr>
        <w:t>on Transit Custom for the first time</w:t>
      </w:r>
      <w:r>
        <w:rPr>
          <w:rFonts w:ascii="Arial" w:hAnsi="Arial" w:cs="Arial"/>
          <w:sz w:val="22"/>
          <w:szCs w:val="22"/>
        </w:rPr>
        <w:t xml:space="preserve">. </w:t>
      </w:r>
      <w:r w:rsidRPr="00702883">
        <w:rPr>
          <w:rFonts w:ascii="Arial" w:hAnsi="Arial" w:cs="Arial"/>
          <w:sz w:val="22"/>
          <w:szCs w:val="22"/>
        </w:rPr>
        <w:t xml:space="preserve">The system intelligently distributes torque between the axles via an electronically-controlled coupling, with adjustments taking less than 20 milliseconds, and is available for vehicles fitted with the automatic gearbox. Owners who require more traction but prefer a manual gearbox can </w:t>
      </w:r>
      <w:r>
        <w:rPr>
          <w:rFonts w:ascii="Arial" w:hAnsi="Arial" w:cs="Arial"/>
          <w:sz w:val="22"/>
          <w:szCs w:val="22"/>
        </w:rPr>
        <w:t>specify</w:t>
      </w:r>
      <w:r w:rsidRPr="00702883">
        <w:rPr>
          <w:rFonts w:ascii="Arial" w:hAnsi="Arial" w:cs="Arial"/>
          <w:sz w:val="22"/>
          <w:szCs w:val="22"/>
        </w:rPr>
        <w:t xml:space="preserve"> </w:t>
      </w:r>
      <w:r w:rsidR="00E71AE0">
        <w:rPr>
          <w:rFonts w:ascii="Arial" w:hAnsi="Arial" w:cs="Arial"/>
          <w:sz w:val="22"/>
          <w:szCs w:val="22"/>
        </w:rPr>
        <w:t xml:space="preserve">the </w:t>
      </w:r>
      <w:r>
        <w:rPr>
          <w:rFonts w:ascii="Arial" w:hAnsi="Arial" w:cs="Arial"/>
          <w:sz w:val="22"/>
          <w:szCs w:val="22"/>
        </w:rPr>
        <w:t>136 PS or 150 PS power outputs with a</w:t>
      </w:r>
      <w:r w:rsidRPr="00702883">
        <w:rPr>
          <w:rFonts w:ascii="Arial" w:hAnsi="Arial" w:cs="Arial"/>
          <w:sz w:val="22"/>
          <w:szCs w:val="22"/>
        </w:rPr>
        <w:t xml:space="preserve"> mechanical limited-slip differential</w:t>
      </w:r>
      <w:r>
        <w:rPr>
          <w:rFonts w:ascii="Arial" w:hAnsi="Arial" w:cs="Arial"/>
          <w:sz w:val="22"/>
          <w:szCs w:val="22"/>
        </w:rPr>
        <w:t xml:space="preserve"> for enhanced rough-road performance</w:t>
      </w:r>
      <w:r w:rsidRPr="00702883">
        <w:rPr>
          <w:rFonts w:ascii="Arial" w:hAnsi="Arial" w:cs="Arial"/>
          <w:sz w:val="22"/>
          <w:szCs w:val="22"/>
        </w:rPr>
        <w:t xml:space="preserve">. </w:t>
      </w:r>
    </w:p>
    <w:p w14:paraId="49A400D2" w14:textId="77777777" w:rsidR="008C5239" w:rsidRDefault="008C5239" w:rsidP="00AC6529">
      <w:pPr>
        <w:pStyle w:val="BodyText2"/>
        <w:spacing w:line="240" w:lineRule="auto"/>
        <w:rPr>
          <w:rFonts w:ascii="Arial" w:hAnsi="Arial" w:cs="Arial"/>
          <w:sz w:val="22"/>
          <w:szCs w:val="22"/>
        </w:rPr>
      </w:pPr>
    </w:p>
    <w:p w14:paraId="4D4E3B95" w14:textId="2D7B5446" w:rsidR="001476D6" w:rsidRDefault="00102777" w:rsidP="001476D6">
      <w:pPr>
        <w:rPr>
          <w:rFonts w:ascii="Arial" w:hAnsi="Arial" w:cs="Arial"/>
          <w:b/>
          <w:bCs/>
          <w:sz w:val="22"/>
          <w:szCs w:val="22"/>
        </w:rPr>
      </w:pPr>
      <w:r>
        <w:rPr>
          <w:rFonts w:ascii="Arial" w:hAnsi="Arial" w:cs="Arial"/>
          <w:sz w:val="22"/>
          <w:szCs w:val="22"/>
        </w:rPr>
        <w:t>The</w:t>
      </w:r>
      <w:r w:rsidR="001476D6">
        <w:rPr>
          <w:rFonts w:ascii="Arial" w:hAnsi="Arial" w:cs="Arial"/>
          <w:sz w:val="22"/>
          <w:szCs w:val="22"/>
        </w:rPr>
        <w:t xml:space="preserve"> </w:t>
      </w:r>
      <w:r w:rsidR="001476D6" w:rsidRPr="0051368A">
        <w:rPr>
          <w:rFonts w:ascii="Arial" w:hAnsi="Arial" w:cs="Arial"/>
          <w:b/>
          <w:bCs/>
          <w:sz w:val="22"/>
          <w:szCs w:val="22"/>
        </w:rPr>
        <w:t xml:space="preserve">all-new </w:t>
      </w:r>
      <w:r w:rsidR="001476D6">
        <w:rPr>
          <w:rFonts w:ascii="Arial" w:hAnsi="Arial" w:cs="Arial"/>
          <w:b/>
          <w:bCs/>
          <w:sz w:val="22"/>
          <w:szCs w:val="22"/>
        </w:rPr>
        <w:t xml:space="preserve">Transit Custom </w:t>
      </w:r>
      <w:r w:rsidR="001476D6" w:rsidRPr="0051368A">
        <w:rPr>
          <w:rFonts w:ascii="Arial" w:hAnsi="Arial" w:cs="Arial"/>
          <w:b/>
          <w:bCs/>
          <w:sz w:val="22"/>
          <w:szCs w:val="22"/>
        </w:rPr>
        <w:t>Plug-In Hybrid</w:t>
      </w:r>
      <w:r w:rsidR="001476D6" w:rsidRPr="009309B4">
        <w:rPr>
          <w:rFonts w:ascii="Arial" w:hAnsi="Arial" w:cs="Arial"/>
          <w:sz w:val="22"/>
          <w:szCs w:val="22"/>
        </w:rPr>
        <w:t xml:space="preserve"> </w:t>
      </w:r>
      <w:r w:rsidR="001476D6">
        <w:rPr>
          <w:rFonts w:ascii="Arial" w:hAnsi="Arial" w:cs="Arial"/>
          <w:sz w:val="22"/>
          <w:szCs w:val="22"/>
        </w:rPr>
        <w:t>combin</w:t>
      </w:r>
      <w:r w:rsidR="00BA4D94">
        <w:rPr>
          <w:rFonts w:ascii="Arial" w:hAnsi="Arial" w:cs="Arial"/>
          <w:sz w:val="22"/>
          <w:szCs w:val="22"/>
        </w:rPr>
        <w:t>es</w:t>
      </w:r>
      <w:r w:rsidR="001476D6">
        <w:rPr>
          <w:rFonts w:ascii="Arial" w:hAnsi="Arial" w:cs="Arial"/>
          <w:sz w:val="22"/>
          <w:szCs w:val="22"/>
        </w:rPr>
        <w:t xml:space="preserve"> a 2.5-litre Atkinson cycle petrol engine with an 11.8 kWh (usable) battery to deliver a</w:t>
      </w:r>
      <w:r w:rsidR="001631F4">
        <w:rPr>
          <w:rFonts w:ascii="Arial" w:hAnsi="Arial" w:cs="Arial"/>
          <w:sz w:val="22"/>
          <w:szCs w:val="22"/>
        </w:rPr>
        <w:t xml:space="preserve"> combined power output of 232 PS, </w:t>
      </w:r>
      <w:r w:rsidR="001476D6">
        <w:rPr>
          <w:rFonts w:ascii="Arial" w:hAnsi="Arial" w:cs="Arial"/>
          <w:sz w:val="22"/>
          <w:szCs w:val="22"/>
        </w:rPr>
        <w:t>pure-electric driving range of up to 56 km</w:t>
      </w:r>
      <w:r w:rsidR="003D5484">
        <w:rPr>
          <w:rFonts w:ascii="Arial" w:hAnsi="Arial" w:cs="Arial"/>
          <w:sz w:val="22"/>
          <w:szCs w:val="22"/>
        </w:rPr>
        <w:t>,</w:t>
      </w:r>
      <w:r w:rsidR="001476D6">
        <w:rPr>
          <w:rFonts w:ascii="Arial" w:hAnsi="Arial" w:cs="Arial"/>
          <w:sz w:val="22"/>
          <w:szCs w:val="22"/>
          <w:vertAlign w:val="superscript"/>
        </w:rPr>
        <w:t xml:space="preserve"> </w:t>
      </w:r>
      <w:r w:rsidR="00CD2069">
        <w:rPr>
          <w:rFonts w:ascii="Arial" w:hAnsi="Arial" w:cs="Arial"/>
          <w:sz w:val="22"/>
          <w:szCs w:val="22"/>
          <w:vertAlign w:val="superscript"/>
        </w:rPr>
        <w:t>2</w:t>
      </w:r>
      <w:r w:rsidR="00CD2069" w:rsidRPr="00D443BA">
        <w:rPr>
          <w:rFonts w:ascii="Arial" w:hAnsi="Arial" w:cs="Arial"/>
          <w:sz w:val="22"/>
          <w:szCs w:val="22"/>
        </w:rPr>
        <w:t xml:space="preserve"> </w:t>
      </w:r>
      <w:r w:rsidR="001476D6">
        <w:rPr>
          <w:rFonts w:ascii="Arial" w:hAnsi="Arial" w:cs="Arial"/>
          <w:sz w:val="22"/>
          <w:szCs w:val="22"/>
        </w:rPr>
        <w:t xml:space="preserve">and 2.3 kW of power for tools and equipment via </w:t>
      </w:r>
      <w:hyperlink r:id="rId17" w:history="1">
        <w:r w:rsidR="001476D6" w:rsidRPr="00F46AEB">
          <w:rPr>
            <w:rStyle w:val="Hyperlink"/>
            <w:rFonts w:ascii="Arial" w:hAnsi="Arial" w:cs="Arial"/>
            <w:sz w:val="22"/>
            <w:szCs w:val="22"/>
          </w:rPr>
          <w:t>Pro</w:t>
        </w:r>
        <w:r w:rsidR="001476D6">
          <w:rPr>
            <w:rStyle w:val="Hyperlink"/>
            <w:rFonts w:ascii="Arial" w:hAnsi="Arial" w:cs="Arial"/>
            <w:sz w:val="22"/>
            <w:szCs w:val="22"/>
          </w:rPr>
          <w:t xml:space="preserve"> </w:t>
        </w:r>
        <w:r w:rsidR="001476D6" w:rsidRPr="00F46AEB">
          <w:rPr>
            <w:rStyle w:val="Hyperlink"/>
            <w:rFonts w:ascii="Arial" w:hAnsi="Arial" w:cs="Arial"/>
            <w:sz w:val="22"/>
            <w:szCs w:val="22"/>
          </w:rPr>
          <w:t>Power Onboard</w:t>
        </w:r>
      </w:hyperlink>
      <w:r w:rsidR="001476D6">
        <w:rPr>
          <w:rFonts w:ascii="Arial" w:hAnsi="Arial" w:cs="Arial"/>
          <w:sz w:val="22"/>
          <w:szCs w:val="22"/>
        </w:rPr>
        <w:t xml:space="preserve">. The new powertrain is similar to that used by the Ford Kuga Plug-In Hybrid – </w:t>
      </w:r>
      <w:hyperlink r:id="rId18" w:anchor=":~:text=The%20Kuga%20Plug%2DIn%20Hybrid,more%20than%2017%20per%20cent." w:history="1">
        <w:r w:rsidR="001476D6">
          <w:rPr>
            <w:rStyle w:val="Hyperlink"/>
            <w:rFonts w:ascii="Arial" w:hAnsi="Arial" w:cs="Arial"/>
            <w:sz w:val="22"/>
            <w:szCs w:val="22"/>
          </w:rPr>
          <w:t>Europe’s top-selling PHEV in 2021 and 2022</w:t>
        </w:r>
      </w:hyperlink>
      <w:r w:rsidR="001476D6">
        <w:rPr>
          <w:rStyle w:val="Hyperlink"/>
          <w:rFonts w:ascii="Arial" w:hAnsi="Arial" w:cs="Arial"/>
          <w:sz w:val="22"/>
          <w:szCs w:val="22"/>
          <w:u w:val="none"/>
          <w:vertAlign w:val="superscript"/>
        </w:rPr>
        <w:t xml:space="preserve"> </w:t>
      </w:r>
      <w:r w:rsidR="00E97120" w:rsidRPr="00E14D85">
        <w:rPr>
          <w:rStyle w:val="Hyperlink"/>
          <w:rFonts w:ascii="Arial" w:hAnsi="Arial" w:cs="Arial"/>
          <w:color w:val="auto"/>
          <w:sz w:val="22"/>
          <w:szCs w:val="22"/>
          <w:u w:val="none"/>
          <w:vertAlign w:val="superscript"/>
        </w:rPr>
        <w:t>1</w:t>
      </w:r>
      <w:r w:rsidR="00E97120">
        <w:rPr>
          <w:rStyle w:val="Hyperlink"/>
          <w:rFonts w:ascii="Arial" w:hAnsi="Arial" w:cs="Arial"/>
          <w:color w:val="auto"/>
          <w:sz w:val="22"/>
          <w:szCs w:val="22"/>
          <w:u w:val="none"/>
          <w:vertAlign w:val="superscript"/>
        </w:rPr>
        <w:t>6</w:t>
      </w:r>
      <w:r w:rsidR="00E97120">
        <w:rPr>
          <w:rStyle w:val="Hyperlink"/>
          <w:rFonts w:ascii="Arial" w:hAnsi="Arial" w:cs="Arial"/>
          <w:sz w:val="22"/>
          <w:szCs w:val="22"/>
          <w:u w:val="none"/>
        </w:rPr>
        <w:t> </w:t>
      </w:r>
      <w:r w:rsidR="001476D6">
        <w:rPr>
          <w:rFonts w:ascii="Arial" w:hAnsi="Arial" w:cs="Arial"/>
          <w:sz w:val="22"/>
          <w:szCs w:val="22"/>
        </w:rPr>
        <w:t xml:space="preserve">– and supported by </w:t>
      </w:r>
      <w:hyperlink r:id="rId19" w:history="1">
        <w:r w:rsidR="001476D6" w:rsidRPr="00FB37B5">
          <w:rPr>
            <w:rStyle w:val="Hyperlink"/>
            <w:rFonts w:ascii="Arial" w:hAnsi="Arial" w:cs="Arial"/>
            <w:sz w:val="22"/>
            <w:szCs w:val="22"/>
          </w:rPr>
          <w:t>Ford Pro Charging</w:t>
        </w:r>
      </w:hyperlink>
      <w:r w:rsidR="001476D6">
        <w:rPr>
          <w:rFonts w:ascii="Arial" w:hAnsi="Arial" w:cs="Arial"/>
          <w:sz w:val="22"/>
          <w:szCs w:val="22"/>
        </w:rPr>
        <w:t>’s end-to-end home, depot and public charging solutions.</w:t>
      </w:r>
    </w:p>
    <w:p w14:paraId="4D50951A" w14:textId="77777777" w:rsidR="001476D6" w:rsidRDefault="001476D6" w:rsidP="001476D6">
      <w:pPr>
        <w:rPr>
          <w:rFonts w:ascii="Arial" w:hAnsi="Arial" w:cs="Arial"/>
          <w:sz w:val="22"/>
          <w:szCs w:val="22"/>
        </w:rPr>
      </w:pPr>
    </w:p>
    <w:p w14:paraId="73424D74" w14:textId="53076C88" w:rsidR="005B0EE6" w:rsidRDefault="003724F6" w:rsidP="005B0EE6">
      <w:pPr>
        <w:pStyle w:val="BodyText2"/>
        <w:spacing w:line="240" w:lineRule="auto"/>
        <w:rPr>
          <w:rFonts w:ascii="Arial" w:hAnsi="Arial" w:cs="Arial"/>
          <w:sz w:val="22"/>
          <w:szCs w:val="22"/>
        </w:rPr>
      </w:pPr>
      <w:r>
        <w:rPr>
          <w:rFonts w:ascii="Arial" w:hAnsi="Arial" w:cs="Arial"/>
          <w:sz w:val="22"/>
          <w:szCs w:val="22"/>
        </w:rPr>
        <w:t xml:space="preserve">All powertrains can be optimised for a range of use </w:t>
      </w:r>
      <w:r w:rsidR="00B242FA">
        <w:rPr>
          <w:rFonts w:ascii="Arial" w:hAnsi="Arial" w:cs="Arial"/>
          <w:sz w:val="22"/>
          <w:szCs w:val="22"/>
        </w:rPr>
        <w:t xml:space="preserve">cases using </w:t>
      </w:r>
      <w:r w:rsidR="00702883">
        <w:rPr>
          <w:rFonts w:ascii="Arial" w:hAnsi="Arial" w:cs="Arial"/>
          <w:sz w:val="22"/>
          <w:szCs w:val="22"/>
        </w:rPr>
        <w:t>Selectable Drive Modes</w:t>
      </w:r>
      <w:r w:rsidR="00D347BF">
        <w:rPr>
          <w:rFonts w:ascii="Arial" w:hAnsi="Arial" w:cs="Arial"/>
          <w:sz w:val="22"/>
          <w:szCs w:val="22"/>
          <w:vertAlign w:val="superscript"/>
        </w:rPr>
        <w:t xml:space="preserve"> </w:t>
      </w:r>
      <w:r w:rsidR="00CD2069">
        <w:rPr>
          <w:rFonts w:ascii="Arial" w:hAnsi="Arial" w:cs="Arial"/>
          <w:sz w:val="22"/>
          <w:szCs w:val="22"/>
          <w:vertAlign w:val="superscript"/>
        </w:rPr>
        <w:t>5</w:t>
      </w:r>
      <w:r w:rsidR="00CD2069" w:rsidRPr="008D2F1A">
        <w:rPr>
          <w:rFonts w:ascii="Arial" w:hAnsi="Arial" w:cs="Arial"/>
          <w:sz w:val="22"/>
          <w:szCs w:val="22"/>
        </w:rPr>
        <w:t xml:space="preserve"> </w:t>
      </w:r>
      <w:r w:rsidR="00B242FA">
        <w:rPr>
          <w:rFonts w:ascii="Arial" w:hAnsi="Arial" w:cs="Arial"/>
          <w:sz w:val="22"/>
          <w:szCs w:val="22"/>
        </w:rPr>
        <w:t xml:space="preserve">, with productivity enhancing options </w:t>
      </w:r>
      <w:r w:rsidR="008D2F1A">
        <w:rPr>
          <w:rFonts w:ascii="Arial" w:hAnsi="Arial" w:cs="Arial"/>
          <w:sz w:val="22"/>
          <w:szCs w:val="22"/>
        </w:rPr>
        <w:t xml:space="preserve">including Eco and Tow/Haul, </w:t>
      </w:r>
      <w:r w:rsidR="008C5239">
        <w:rPr>
          <w:rFonts w:ascii="Arial" w:hAnsi="Arial" w:cs="Arial"/>
          <w:sz w:val="22"/>
          <w:szCs w:val="22"/>
        </w:rPr>
        <w:t>enabl</w:t>
      </w:r>
      <w:r w:rsidR="00702883">
        <w:rPr>
          <w:rFonts w:ascii="Arial" w:hAnsi="Arial" w:cs="Arial"/>
          <w:sz w:val="22"/>
          <w:szCs w:val="22"/>
        </w:rPr>
        <w:t>ing</w:t>
      </w:r>
      <w:r w:rsidR="008C5239">
        <w:rPr>
          <w:rFonts w:ascii="Arial" w:hAnsi="Arial" w:cs="Arial"/>
          <w:sz w:val="22"/>
          <w:szCs w:val="22"/>
        </w:rPr>
        <w:t xml:space="preserve"> drivers to </w:t>
      </w:r>
      <w:r w:rsidR="00702883">
        <w:rPr>
          <w:rFonts w:ascii="Arial" w:hAnsi="Arial" w:cs="Arial"/>
          <w:sz w:val="22"/>
          <w:szCs w:val="22"/>
        </w:rPr>
        <w:t xml:space="preserve">easily </w:t>
      </w:r>
      <w:r w:rsidR="008C5239">
        <w:rPr>
          <w:rFonts w:ascii="Arial" w:hAnsi="Arial" w:cs="Arial"/>
          <w:sz w:val="22"/>
          <w:szCs w:val="22"/>
        </w:rPr>
        <w:t xml:space="preserve">tune </w:t>
      </w:r>
      <w:r w:rsidR="00702883">
        <w:rPr>
          <w:rFonts w:ascii="Arial" w:hAnsi="Arial" w:cs="Arial"/>
          <w:sz w:val="22"/>
          <w:szCs w:val="22"/>
        </w:rPr>
        <w:t>Transit Custom</w:t>
      </w:r>
      <w:r w:rsidR="008C5239">
        <w:rPr>
          <w:rFonts w:ascii="Arial" w:hAnsi="Arial" w:cs="Arial"/>
          <w:sz w:val="22"/>
          <w:szCs w:val="22"/>
        </w:rPr>
        <w:t xml:space="preserve">’s performance to </w:t>
      </w:r>
      <w:r w:rsidR="00702883">
        <w:rPr>
          <w:rFonts w:ascii="Arial" w:hAnsi="Arial" w:cs="Arial"/>
          <w:sz w:val="22"/>
          <w:szCs w:val="22"/>
        </w:rPr>
        <w:t xml:space="preserve">suit different </w:t>
      </w:r>
      <w:r w:rsidR="00457393">
        <w:rPr>
          <w:rFonts w:ascii="Arial" w:hAnsi="Arial" w:cs="Arial"/>
          <w:sz w:val="22"/>
          <w:szCs w:val="22"/>
        </w:rPr>
        <w:t xml:space="preserve">operating </w:t>
      </w:r>
      <w:r w:rsidR="00702883">
        <w:rPr>
          <w:rFonts w:ascii="Arial" w:hAnsi="Arial" w:cs="Arial"/>
          <w:sz w:val="22"/>
          <w:szCs w:val="22"/>
        </w:rPr>
        <w:t>requirements</w:t>
      </w:r>
      <w:r w:rsidR="00457393">
        <w:rPr>
          <w:rFonts w:ascii="Arial" w:hAnsi="Arial" w:cs="Arial"/>
          <w:sz w:val="22"/>
          <w:szCs w:val="22"/>
        </w:rPr>
        <w:t xml:space="preserve"> and driving conditions</w:t>
      </w:r>
      <w:r w:rsidR="008D2F1A">
        <w:rPr>
          <w:rFonts w:ascii="Arial" w:hAnsi="Arial" w:cs="Arial"/>
          <w:sz w:val="22"/>
          <w:szCs w:val="22"/>
        </w:rPr>
        <w:t>.</w:t>
      </w:r>
    </w:p>
    <w:p w14:paraId="60359267" w14:textId="77A5BC40" w:rsidR="005B0EE6" w:rsidRDefault="005B0EE6" w:rsidP="005B0EE6">
      <w:pPr>
        <w:pStyle w:val="BodyText2"/>
        <w:spacing w:line="240" w:lineRule="auto"/>
        <w:rPr>
          <w:rFonts w:ascii="Arial" w:hAnsi="Arial" w:cs="Arial"/>
          <w:sz w:val="22"/>
          <w:szCs w:val="22"/>
        </w:rPr>
      </w:pPr>
    </w:p>
    <w:p w14:paraId="45986D41" w14:textId="77777777" w:rsidR="00DC4F38" w:rsidRPr="002A4C34" w:rsidRDefault="00F53B05" w:rsidP="005B0EE6">
      <w:pPr>
        <w:pStyle w:val="BodyText2"/>
        <w:spacing w:line="240" w:lineRule="auto"/>
        <w:rPr>
          <w:rFonts w:ascii="Arial" w:hAnsi="Arial" w:cs="Arial"/>
          <w:b/>
          <w:bCs/>
          <w:sz w:val="22"/>
          <w:szCs w:val="22"/>
        </w:rPr>
      </w:pPr>
      <w:r w:rsidRPr="002A4C34">
        <w:rPr>
          <w:rFonts w:ascii="Arial" w:hAnsi="Arial" w:cs="Arial"/>
          <w:b/>
          <w:bCs/>
          <w:sz w:val="22"/>
          <w:szCs w:val="22"/>
        </w:rPr>
        <w:t xml:space="preserve">Most comprehensive ever </w:t>
      </w:r>
      <w:r w:rsidR="00DC4F38" w:rsidRPr="002A4C34">
        <w:rPr>
          <w:rFonts w:ascii="Arial" w:hAnsi="Arial" w:cs="Arial"/>
          <w:b/>
          <w:bCs/>
          <w:sz w:val="22"/>
          <w:szCs w:val="22"/>
        </w:rPr>
        <w:t>product range</w:t>
      </w:r>
    </w:p>
    <w:p w14:paraId="63AD98E3" w14:textId="77777777" w:rsidR="00DC4F38" w:rsidRDefault="00DC4F38" w:rsidP="005B0EE6">
      <w:pPr>
        <w:pStyle w:val="BodyText2"/>
        <w:spacing w:line="240" w:lineRule="auto"/>
        <w:rPr>
          <w:rFonts w:ascii="Arial" w:hAnsi="Arial" w:cs="Arial"/>
          <w:sz w:val="22"/>
          <w:szCs w:val="22"/>
        </w:rPr>
      </w:pPr>
    </w:p>
    <w:p w14:paraId="2C33CDBA" w14:textId="500F6449" w:rsidR="005B0EE6" w:rsidRDefault="005B0EE6" w:rsidP="005B0EE6">
      <w:pPr>
        <w:pStyle w:val="BodyText2"/>
        <w:spacing w:line="240" w:lineRule="auto"/>
        <w:rPr>
          <w:rFonts w:ascii="Arial" w:hAnsi="Arial" w:cs="Arial"/>
          <w:sz w:val="22"/>
          <w:szCs w:val="22"/>
        </w:rPr>
      </w:pPr>
      <w:r>
        <w:rPr>
          <w:rFonts w:ascii="Arial" w:hAnsi="Arial" w:cs="Arial"/>
          <w:sz w:val="22"/>
          <w:szCs w:val="22"/>
        </w:rPr>
        <w:t>Depending on their cargo requirements, customer</w:t>
      </w:r>
      <w:r w:rsidR="000D139A">
        <w:rPr>
          <w:rFonts w:ascii="Arial" w:hAnsi="Arial" w:cs="Arial"/>
          <w:sz w:val="22"/>
          <w:szCs w:val="22"/>
        </w:rPr>
        <w:t>s</w:t>
      </w:r>
      <w:r>
        <w:rPr>
          <w:rFonts w:ascii="Arial" w:hAnsi="Arial" w:cs="Arial"/>
          <w:sz w:val="22"/>
          <w:szCs w:val="22"/>
        </w:rPr>
        <w:t xml:space="preserve"> can choose from</w:t>
      </w:r>
      <w:r w:rsidR="00F0000C">
        <w:rPr>
          <w:rFonts w:ascii="Arial" w:hAnsi="Arial" w:cs="Arial"/>
          <w:sz w:val="22"/>
          <w:szCs w:val="22"/>
        </w:rPr>
        <w:t xml:space="preserve"> L1 or L2 </w:t>
      </w:r>
      <w:r w:rsidR="00016DA1">
        <w:rPr>
          <w:rFonts w:ascii="Arial" w:hAnsi="Arial" w:cs="Arial"/>
          <w:sz w:val="22"/>
          <w:szCs w:val="22"/>
        </w:rPr>
        <w:t xml:space="preserve">body lengths </w:t>
      </w:r>
      <w:r w:rsidR="00F0000C">
        <w:rPr>
          <w:rFonts w:ascii="Arial" w:hAnsi="Arial" w:cs="Arial"/>
          <w:sz w:val="22"/>
          <w:szCs w:val="22"/>
        </w:rPr>
        <w:t>and GVM</w:t>
      </w:r>
      <w:r w:rsidR="00016DA1">
        <w:rPr>
          <w:rFonts w:ascii="Arial" w:hAnsi="Arial" w:cs="Arial"/>
          <w:sz w:val="22"/>
          <w:szCs w:val="22"/>
        </w:rPr>
        <w:t xml:space="preserve"> option</w:t>
      </w:r>
      <w:r w:rsidR="00F0000C">
        <w:rPr>
          <w:rFonts w:ascii="Arial" w:hAnsi="Arial" w:cs="Arial"/>
          <w:sz w:val="22"/>
          <w:szCs w:val="22"/>
        </w:rPr>
        <w:t>s</w:t>
      </w:r>
      <w:r w:rsidR="00016DA1">
        <w:rPr>
          <w:rFonts w:ascii="Arial" w:hAnsi="Arial" w:cs="Arial"/>
          <w:sz w:val="22"/>
          <w:szCs w:val="22"/>
        </w:rPr>
        <w:t xml:space="preserve"> of 280, 300 or 320 across the body style range</w:t>
      </w:r>
      <w:r>
        <w:rPr>
          <w:rFonts w:ascii="Arial" w:hAnsi="Arial" w:cs="Arial"/>
          <w:sz w:val="22"/>
          <w:szCs w:val="22"/>
        </w:rPr>
        <w:t>:</w:t>
      </w:r>
    </w:p>
    <w:p w14:paraId="7E5A2D3D" w14:textId="477B506F" w:rsidR="005B0EE6" w:rsidRDefault="005B0EE6" w:rsidP="005B0EE6">
      <w:pPr>
        <w:pStyle w:val="BodyText2"/>
        <w:spacing w:line="240" w:lineRule="auto"/>
        <w:rPr>
          <w:rFonts w:ascii="Arial" w:hAnsi="Arial" w:cs="Arial"/>
          <w:sz w:val="22"/>
          <w:szCs w:val="22"/>
        </w:rPr>
      </w:pPr>
    </w:p>
    <w:p w14:paraId="60C97F46" w14:textId="1EC9EAF2" w:rsidR="005B0EE6" w:rsidRDefault="005B0EE6" w:rsidP="00530A4A">
      <w:pPr>
        <w:pStyle w:val="BodyText2"/>
        <w:numPr>
          <w:ilvl w:val="0"/>
          <w:numId w:val="26"/>
        </w:numPr>
        <w:spacing w:line="240" w:lineRule="auto"/>
        <w:rPr>
          <w:rFonts w:ascii="Arial" w:hAnsi="Arial" w:cs="Arial"/>
          <w:sz w:val="22"/>
          <w:szCs w:val="22"/>
        </w:rPr>
      </w:pPr>
      <w:r>
        <w:rPr>
          <w:rFonts w:ascii="Arial" w:hAnsi="Arial" w:cs="Arial"/>
          <w:sz w:val="22"/>
          <w:szCs w:val="22"/>
        </w:rPr>
        <w:t>Van</w:t>
      </w:r>
    </w:p>
    <w:p w14:paraId="43470348" w14:textId="5775EA3D" w:rsidR="005B0EE6" w:rsidRDefault="005B0EE6" w:rsidP="00530A4A">
      <w:pPr>
        <w:pStyle w:val="BodyText2"/>
        <w:numPr>
          <w:ilvl w:val="0"/>
          <w:numId w:val="26"/>
        </w:numPr>
        <w:spacing w:line="240" w:lineRule="auto"/>
        <w:rPr>
          <w:rFonts w:ascii="Arial" w:hAnsi="Arial" w:cs="Arial"/>
          <w:sz w:val="22"/>
          <w:szCs w:val="22"/>
        </w:rPr>
      </w:pPr>
      <w:r>
        <w:rPr>
          <w:rFonts w:ascii="Arial" w:hAnsi="Arial" w:cs="Arial"/>
          <w:sz w:val="22"/>
          <w:szCs w:val="22"/>
        </w:rPr>
        <w:t>Double-cab-in-van</w:t>
      </w:r>
    </w:p>
    <w:p w14:paraId="61A811C1" w14:textId="7CBD4E23" w:rsidR="005B0EE6" w:rsidRDefault="00AC043F" w:rsidP="00530A4A">
      <w:pPr>
        <w:pStyle w:val="BodyText2"/>
        <w:numPr>
          <w:ilvl w:val="0"/>
          <w:numId w:val="26"/>
        </w:numPr>
        <w:spacing w:line="240" w:lineRule="auto"/>
        <w:rPr>
          <w:rFonts w:ascii="Arial" w:hAnsi="Arial" w:cs="Arial"/>
          <w:sz w:val="22"/>
          <w:szCs w:val="22"/>
        </w:rPr>
      </w:pPr>
      <w:r>
        <w:rPr>
          <w:rFonts w:ascii="Arial" w:hAnsi="Arial" w:cs="Arial"/>
          <w:sz w:val="22"/>
          <w:szCs w:val="22"/>
        </w:rPr>
        <w:t>Kombi – now available in desirable high-series trim levels</w:t>
      </w:r>
    </w:p>
    <w:p w14:paraId="017DDE50" w14:textId="192DFC90" w:rsidR="00AC043F" w:rsidRDefault="00AC043F" w:rsidP="00435828">
      <w:pPr>
        <w:pStyle w:val="BodyText2"/>
        <w:numPr>
          <w:ilvl w:val="0"/>
          <w:numId w:val="26"/>
        </w:numPr>
        <w:spacing w:line="240" w:lineRule="auto"/>
        <w:rPr>
          <w:rFonts w:ascii="Arial" w:hAnsi="Arial" w:cs="Arial"/>
          <w:sz w:val="22"/>
          <w:szCs w:val="22"/>
        </w:rPr>
      </w:pPr>
      <w:r>
        <w:rPr>
          <w:rFonts w:ascii="Arial" w:hAnsi="Arial" w:cs="Arial"/>
          <w:sz w:val="22"/>
          <w:szCs w:val="22"/>
        </w:rPr>
        <w:t>MultiCab</w:t>
      </w:r>
    </w:p>
    <w:p w14:paraId="1D43F5CD" w14:textId="77777777" w:rsidR="005B0EE6" w:rsidRDefault="005B0EE6" w:rsidP="005B0EE6">
      <w:pPr>
        <w:pStyle w:val="BodyText2"/>
        <w:spacing w:line="240" w:lineRule="auto"/>
        <w:rPr>
          <w:rFonts w:ascii="Arial" w:hAnsi="Arial" w:cs="Arial"/>
          <w:sz w:val="22"/>
          <w:szCs w:val="22"/>
        </w:rPr>
      </w:pPr>
    </w:p>
    <w:p w14:paraId="19357E42" w14:textId="3603D8B9" w:rsidR="00016DA1" w:rsidRDefault="00016DA1" w:rsidP="00530A4A">
      <w:pPr>
        <w:pStyle w:val="BodyText2"/>
        <w:spacing w:line="240" w:lineRule="auto"/>
        <w:rPr>
          <w:rFonts w:ascii="Arial" w:hAnsi="Arial" w:cs="Arial"/>
          <w:sz w:val="22"/>
          <w:szCs w:val="22"/>
        </w:rPr>
      </w:pPr>
      <w:r>
        <w:rPr>
          <w:rFonts w:ascii="Arial" w:hAnsi="Arial" w:cs="Arial"/>
          <w:sz w:val="22"/>
          <w:szCs w:val="22"/>
        </w:rPr>
        <w:t xml:space="preserve">The Transit Custom’s wide </w:t>
      </w:r>
      <w:r w:rsidR="00530A4A">
        <w:rPr>
          <w:rFonts w:ascii="Arial" w:hAnsi="Arial" w:cs="Arial"/>
          <w:sz w:val="22"/>
          <w:szCs w:val="22"/>
        </w:rPr>
        <w:t>range of</w:t>
      </w:r>
      <w:r w:rsidR="00AC043F">
        <w:rPr>
          <w:rFonts w:ascii="Arial" w:hAnsi="Arial" w:cs="Arial"/>
          <w:sz w:val="22"/>
          <w:szCs w:val="22"/>
        </w:rPr>
        <w:t xml:space="preserve"> series </w:t>
      </w:r>
      <w:r>
        <w:rPr>
          <w:rFonts w:ascii="Arial" w:hAnsi="Arial" w:cs="Arial"/>
          <w:sz w:val="22"/>
          <w:szCs w:val="22"/>
        </w:rPr>
        <w:t>includes:</w:t>
      </w:r>
    </w:p>
    <w:p w14:paraId="17B1BD97" w14:textId="77777777" w:rsidR="00016DA1" w:rsidRDefault="00016DA1" w:rsidP="00530A4A">
      <w:pPr>
        <w:pStyle w:val="BodyText2"/>
        <w:spacing w:line="240" w:lineRule="auto"/>
        <w:rPr>
          <w:rFonts w:ascii="Arial" w:hAnsi="Arial" w:cs="Arial"/>
          <w:sz w:val="22"/>
          <w:szCs w:val="22"/>
        </w:rPr>
      </w:pPr>
    </w:p>
    <w:p w14:paraId="02BC7ED2" w14:textId="68713794" w:rsidR="00016DA1" w:rsidRDefault="00016DA1" w:rsidP="00016DA1">
      <w:pPr>
        <w:pStyle w:val="BodyText2"/>
        <w:numPr>
          <w:ilvl w:val="0"/>
          <w:numId w:val="27"/>
        </w:numPr>
        <w:spacing w:line="240" w:lineRule="auto"/>
        <w:rPr>
          <w:rFonts w:ascii="Arial" w:hAnsi="Arial" w:cs="Arial"/>
          <w:sz w:val="22"/>
          <w:szCs w:val="22"/>
        </w:rPr>
      </w:pPr>
      <w:r>
        <w:rPr>
          <w:rFonts w:ascii="Arial" w:hAnsi="Arial" w:cs="Arial"/>
          <w:sz w:val="22"/>
          <w:szCs w:val="22"/>
        </w:rPr>
        <w:t xml:space="preserve">Base, with a high standard specification including 13-inch touchscreen and 5G modem </w:t>
      </w:r>
    </w:p>
    <w:p w14:paraId="3370A17C" w14:textId="6958CFB9" w:rsidR="00016DA1" w:rsidRDefault="00016DA1" w:rsidP="00016DA1">
      <w:pPr>
        <w:pStyle w:val="BodyText2"/>
        <w:numPr>
          <w:ilvl w:val="0"/>
          <w:numId w:val="27"/>
        </w:numPr>
        <w:spacing w:line="240" w:lineRule="auto"/>
        <w:rPr>
          <w:rFonts w:ascii="Arial" w:hAnsi="Arial" w:cs="Arial"/>
          <w:sz w:val="22"/>
          <w:szCs w:val="22"/>
        </w:rPr>
      </w:pPr>
      <w:r>
        <w:rPr>
          <w:rFonts w:ascii="Arial" w:hAnsi="Arial" w:cs="Arial"/>
          <w:sz w:val="22"/>
          <w:szCs w:val="22"/>
        </w:rPr>
        <w:t xml:space="preserve">Trend, available with every powertrain and featuring enhanced driver assistance  </w:t>
      </w:r>
    </w:p>
    <w:p w14:paraId="58402AA3" w14:textId="4C9DEEB9" w:rsidR="00016DA1" w:rsidRDefault="00AC043F" w:rsidP="00016DA1">
      <w:pPr>
        <w:pStyle w:val="BodyText2"/>
        <w:numPr>
          <w:ilvl w:val="0"/>
          <w:numId w:val="27"/>
        </w:numPr>
        <w:spacing w:line="240" w:lineRule="auto"/>
        <w:rPr>
          <w:rFonts w:ascii="Arial" w:hAnsi="Arial" w:cs="Arial"/>
          <w:sz w:val="22"/>
          <w:szCs w:val="22"/>
        </w:rPr>
      </w:pPr>
      <w:r>
        <w:rPr>
          <w:rFonts w:ascii="Arial" w:hAnsi="Arial" w:cs="Arial"/>
          <w:sz w:val="22"/>
          <w:szCs w:val="22"/>
        </w:rPr>
        <w:t>Limited</w:t>
      </w:r>
      <w:r w:rsidR="00016DA1">
        <w:rPr>
          <w:rFonts w:ascii="Arial" w:hAnsi="Arial" w:cs="Arial"/>
          <w:sz w:val="22"/>
          <w:szCs w:val="22"/>
        </w:rPr>
        <w:t xml:space="preserve">, offering sophisticated exterior design and a premium cabin </w:t>
      </w:r>
    </w:p>
    <w:p w14:paraId="592DCFCA" w14:textId="1A1A6631" w:rsidR="00016DA1" w:rsidRDefault="00530A4A" w:rsidP="00016DA1">
      <w:pPr>
        <w:pStyle w:val="BodyText2"/>
        <w:numPr>
          <w:ilvl w:val="0"/>
          <w:numId w:val="27"/>
        </w:numPr>
        <w:spacing w:line="240" w:lineRule="auto"/>
        <w:rPr>
          <w:rFonts w:ascii="Arial" w:hAnsi="Arial" w:cs="Arial"/>
          <w:sz w:val="22"/>
          <w:szCs w:val="22"/>
        </w:rPr>
      </w:pPr>
      <w:r>
        <w:rPr>
          <w:rFonts w:ascii="Arial" w:hAnsi="Arial" w:cs="Arial"/>
          <w:sz w:val="22"/>
          <w:szCs w:val="22"/>
        </w:rPr>
        <w:t>Trail</w:t>
      </w:r>
      <w:r w:rsidR="00016DA1">
        <w:rPr>
          <w:rFonts w:ascii="Arial" w:hAnsi="Arial" w:cs="Arial"/>
          <w:sz w:val="22"/>
          <w:szCs w:val="22"/>
        </w:rPr>
        <w:t>,</w:t>
      </w:r>
      <w:r>
        <w:rPr>
          <w:rFonts w:ascii="Arial" w:hAnsi="Arial" w:cs="Arial"/>
          <w:sz w:val="22"/>
          <w:szCs w:val="22"/>
        </w:rPr>
        <w:t xml:space="preserve"> with all-wheel drive or a mechanical limited-slip differential to enhance traction </w:t>
      </w:r>
    </w:p>
    <w:p w14:paraId="1271706C" w14:textId="01CF2605" w:rsidR="008C5239" w:rsidRDefault="00530A4A" w:rsidP="00016DA1">
      <w:pPr>
        <w:pStyle w:val="BodyText2"/>
        <w:numPr>
          <w:ilvl w:val="0"/>
          <w:numId w:val="27"/>
        </w:numPr>
        <w:spacing w:line="240" w:lineRule="auto"/>
        <w:rPr>
          <w:rFonts w:ascii="Arial" w:hAnsi="Arial" w:cs="Arial"/>
          <w:sz w:val="22"/>
          <w:szCs w:val="22"/>
        </w:rPr>
      </w:pPr>
      <w:r>
        <w:rPr>
          <w:rFonts w:ascii="Arial" w:hAnsi="Arial" w:cs="Arial"/>
          <w:sz w:val="22"/>
          <w:szCs w:val="22"/>
        </w:rPr>
        <w:t>Sport</w:t>
      </w:r>
      <w:r w:rsidR="00016DA1">
        <w:rPr>
          <w:rFonts w:ascii="Arial" w:hAnsi="Arial" w:cs="Arial"/>
          <w:sz w:val="22"/>
          <w:szCs w:val="22"/>
        </w:rPr>
        <w:t>,</w:t>
      </w:r>
      <w:r>
        <w:rPr>
          <w:rFonts w:ascii="Arial" w:hAnsi="Arial" w:cs="Arial"/>
          <w:sz w:val="22"/>
          <w:szCs w:val="22"/>
        </w:rPr>
        <w:t xml:space="preserve"> with unique body kit, 17-inch alloy wheels and racing stripe</w:t>
      </w:r>
    </w:p>
    <w:p w14:paraId="40730F07" w14:textId="44C26273" w:rsidR="00016DA1" w:rsidRDefault="00016DA1" w:rsidP="00016DA1">
      <w:pPr>
        <w:pStyle w:val="BodyText2"/>
        <w:spacing w:line="240" w:lineRule="auto"/>
        <w:rPr>
          <w:rFonts w:ascii="Arial" w:hAnsi="Arial" w:cs="Arial"/>
          <w:sz w:val="22"/>
          <w:szCs w:val="22"/>
        </w:rPr>
      </w:pPr>
    </w:p>
    <w:p w14:paraId="7047AF50" w14:textId="20D4220A" w:rsidR="00016DA1" w:rsidRDefault="00016DA1" w:rsidP="00016DA1">
      <w:pPr>
        <w:pStyle w:val="BodyText2"/>
        <w:spacing w:line="240" w:lineRule="auto"/>
        <w:rPr>
          <w:rFonts w:ascii="Arial" w:hAnsi="Arial" w:cs="Arial"/>
          <w:sz w:val="22"/>
          <w:szCs w:val="22"/>
        </w:rPr>
      </w:pPr>
      <w:r>
        <w:rPr>
          <w:rFonts w:ascii="Arial" w:hAnsi="Arial" w:cs="Arial"/>
          <w:sz w:val="22"/>
          <w:szCs w:val="22"/>
        </w:rPr>
        <w:t>Together, Ford Pro’s comprehensive range of bodystyles, GVM, length and series options result in the broadest-ever Transit Custom line-up for customers in Europe.</w:t>
      </w:r>
    </w:p>
    <w:p w14:paraId="2A97A5C4" w14:textId="77777777" w:rsidR="00AC6529" w:rsidRDefault="00AC6529" w:rsidP="00AC6529">
      <w:pPr>
        <w:pStyle w:val="BodyText2"/>
        <w:spacing w:line="240" w:lineRule="auto"/>
        <w:rPr>
          <w:rFonts w:ascii="Arial" w:hAnsi="Arial" w:cs="Arial"/>
          <w:sz w:val="22"/>
          <w:szCs w:val="22"/>
        </w:rPr>
      </w:pPr>
    </w:p>
    <w:p w14:paraId="5CF57D20" w14:textId="77777777" w:rsidR="0099331F" w:rsidRDefault="0099331F" w:rsidP="0099331F">
      <w:pPr>
        <w:jc w:val="center"/>
        <w:rPr>
          <w:rFonts w:ascii="Arial" w:hAnsi="Arial" w:cs="Arial"/>
          <w:sz w:val="22"/>
          <w:szCs w:val="22"/>
        </w:rPr>
      </w:pPr>
      <w:r w:rsidRPr="005A357F">
        <w:rPr>
          <w:rFonts w:ascii="Arial" w:hAnsi="Arial" w:cs="Arial"/>
          <w:sz w:val="22"/>
          <w:szCs w:val="22"/>
        </w:rPr>
        <w:t># # #</w:t>
      </w:r>
    </w:p>
    <w:p w14:paraId="50CE14C2" w14:textId="77777777" w:rsidR="0099331F" w:rsidRDefault="0099331F" w:rsidP="0099331F">
      <w:pPr>
        <w:tabs>
          <w:tab w:val="left" w:pos="7496"/>
        </w:tabs>
        <w:rPr>
          <w:rFonts w:ascii="Arial" w:hAnsi="Arial" w:cs="Arial"/>
          <w:sz w:val="22"/>
          <w:szCs w:val="22"/>
        </w:rPr>
      </w:pPr>
      <w:r>
        <w:rPr>
          <w:rFonts w:ascii="Arial" w:hAnsi="Arial" w:cs="Arial"/>
          <w:sz w:val="22"/>
          <w:szCs w:val="22"/>
        </w:rPr>
        <w:tab/>
      </w:r>
    </w:p>
    <w:p w14:paraId="64704538" w14:textId="42DECC7F" w:rsidR="00D347BF" w:rsidRPr="0063569B" w:rsidRDefault="0099331F" w:rsidP="0099331F">
      <w:pPr>
        <w:pStyle w:val="NormalWeb"/>
        <w:shd w:val="clear" w:color="auto" w:fill="FFFFFF"/>
        <w:spacing w:before="0" w:beforeAutospacing="0" w:after="150" w:afterAutospacing="0"/>
        <w:rPr>
          <w:rFonts w:ascii="Arial" w:hAnsi="Arial" w:cs="Arial"/>
          <w:color w:val="000000" w:themeColor="text1"/>
          <w:sz w:val="16"/>
          <w:szCs w:val="16"/>
        </w:rPr>
      </w:pPr>
      <w:r w:rsidRPr="0063569B">
        <w:rPr>
          <w:rFonts w:ascii="Arial" w:hAnsi="Arial" w:cs="Arial"/>
          <w:color w:val="000000" w:themeColor="text1"/>
          <w:sz w:val="16"/>
          <w:szCs w:val="16"/>
          <w:vertAlign w:val="superscript"/>
        </w:rPr>
        <w:t xml:space="preserve">1 </w:t>
      </w:r>
      <w:bookmarkStart w:id="2" w:name="_Hlk112765297"/>
      <w:r w:rsidRPr="0063569B">
        <w:rPr>
          <w:rFonts w:ascii="Arial" w:hAnsi="Arial" w:cs="Arial"/>
          <w:color w:val="000000" w:themeColor="text1"/>
          <w:sz w:val="16"/>
          <w:szCs w:val="16"/>
        </w:rPr>
        <w:t xml:space="preserve">Austria, Belgium, Britain, Czech Republic, Denmark, Finland, France, Germany, Greece, Hungary, Ireland, Italy, Netherlands, Norway, Poland, Portugal, Spain, Romania, Sweden, Switzerland, </w:t>
      </w:r>
      <w:bookmarkEnd w:id="2"/>
      <w:r w:rsidR="00D136FD" w:rsidRPr="0063569B">
        <w:rPr>
          <w:rFonts w:ascii="Arial" w:hAnsi="Arial" w:cs="Arial"/>
          <w:color w:val="000000" w:themeColor="text1"/>
          <w:sz w:val="16"/>
          <w:szCs w:val="16"/>
        </w:rPr>
        <w:t>Türkiye</w:t>
      </w:r>
    </w:p>
    <w:p w14:paraId="3BAA8F20" w14:textId="77777777" w:rsidR="00CD2069" w:rsidRPr="0063569B" w:rsidRDefault="00980F68" w:rsidP="00CD2069">
      <w:pPr>
        <w:pStyle w:val="ListParagraph"/>
        <w:ind w:left="0"/>
        <w:rPr>
          <w:rFonts w:ascii="Arial" w:hAnsi="Arial" w:cs="Arial"/>
          <w:color w:val="000000" w:themeColor="text1"/>
          <w:sz w:val="16"/>
          <w:szCs w:val="16"/>
          <w:vertAlign w:val="superscript"/>
        </w:rPr>
      </w:pPr>
      <w:r w:rsidRPr="0063569B">
        <w:rPr>
          <w:rFonts w:ascii="Arial" w:hAnsi="Arial" w:cs="Arial"/>
          <w:color w:val="000000" w:themeColor="text1"/>
          <w:sz w:val="16"/>
          <w:szCs w:val="16"/>
          <w:vertAlign w:val="superscript"/>
        </w:rPr>
        <w:t xml:space="preserve">2 </w:t>
      </w:r>
      <w:r w:rsidR="00CD2069" w:rsidRPr="0063569B">
        <w:rPr>
          <w:rFonts w:ascii="Arial" w:hAnsi="Arial" w:cs="Arial"/>
          <w:color w:val="000000" w:themeColor="text1"/>
          <w:sz w:val="16"/>
          <w:szCs w:val="16"/>
          <w:shd w:val="clear" w:color="auto" w:fill="FFFFFF"/>
        </w:rPr>
        <w:t>Ford Transit Custom Plug-In Hybrid homologated CO</w:t>
      </w:r>
      <w:r w:rsidR="00CD2069" w:rsidRPr="0063569B">
        <w:rPr>
          <w:rFonts w:ascii="Arial" w:hAnsi="Arial" w:cs="Arial"/>
          <w:color w:val="000000" w:themeColor="text1"/>
          <w:sz w:val="16"/>
          <w:szCs w:val="16"/>
          <w:shd w:val="clear" w:color="auto" w:fill="FFFFFF"/>
          <w:vertAlign w:val="subscript"/>
        </w:rPr>
        <w:t>2</w:t>
      </w:r>
      <w:r w:rsidR="00CD2069" w:rsidRPr="0063569B">
        <w:rPr>
          <w:rFonts w:ascii="Arial" w:hAnsi="Arial" w:cs="Arial"/>
          <w:color w:val="000000" w:themeColor="text1"/>
          <w:sz w:val="16"/>
          <w:szCs w:val="16"/>
          <w:shd w:val="clear" w:color="auto" w:fill="FFFFFF"/>
        </w:rPr>
        <w:t xml:space="preserve"> emissions 35-45 g/km WLTP, homologated fuel efficiency 1.6-2.0 l/100 km WLTP and pure electric driving range 48-55 km WLTP.</w:t>
      </w:r>
      <w:r w:rsidR="00CD2069" w:rsidRPr="0063569B">
        <w:rPr>
          <w:rFonts w:ascii="Arial" w:hAnsi="Arial" w:cs="Arial"/>
          <w:color w:val="000000" w:themeColor="text1"/>
          <w:sz w:val="16"/>
          <w:szCs w:val="16"/>
          <w:vertAlign w:val="superscript"/>
        </w:rPr>
        <w:t xml:space="preserve"> </w:t>
      </w:r>
    </w:p>
    <w:p w14:paraId="249CFE47" w14:textId="77777777" w:rsidR="00CD2069" w:rsidRDefault="00CD2069" w:rsidP="0099331F">
      <w:pPr>
        <w:pStyle w:val="ListParagraph"/>
        <w:ind w:left="0"/>
        <w:rPr>
          <w:rFonts w:ascii="Arial" w:hAnsi="Arial" w:cs="Arial"/>
          <w:color w:val="000000" w:themeColor="text1"/>
          <w:sz w:val="16"/>
          <w:szCs w:val="16"/>
        </w:rPr>
      </w:pPr>
    </w:p>
    <w:p w14:paraId="352F8220" w14:textId="00E477D9" w:rsidR="0099331F" w:rsidRPr="0063569B" w:rsidRDefault="00980F68" w:rsidP="0099331F">
      <w:pPr>
        <w:pStyle w:val="ListParagraph"/>
        <w:ind w:left="0"/>
        <w:rPr>
          <w:rFonts w:ascii="Arial" w:hAnsi="Arial" w:cs="Arial"/>
          <w:color w:val="000000" w:themeColor="text1"/>
          <w:sz w:val="16"/>
          <w:szCs w:val="16"/>
          <w:vertAlign w:val="superscript"/>
        </w:rPr>
      </w:pPr>
      <w:r w:rsidRPr="0063569B">
        <w:rPr>
          <w:rFonts w:ascii="Arial" w:hAnsi="Arial" w:cs="Arial"/>
          <w:color w:val="000000" w:themeColor="text1"/>
          <w:sz w:val="16"/>
          <w:szCs w:val="16"/>
          <w:vertAlign w:val="superscript"/>
        </w:rPr>
        <w:t>3</w:t>
      </w:r>
      <w:r w:rsidR="00CD2069">
        <w:rPr>
          <w:rFonts w:ascii="Arial" w:hAnsi="Arial" w:cs="Arial"/>
          <w:color w:val="000000" w:themeColor="text1"/>
          <w:sz w:val="16"/>
          <w:szCs w:val="16"/>
          <w:vertAlign w:val="superscript"/>
        </w:rPr>
        <w:t xml:space="preserve"> </w:t>
      </w:r>
      <w:r w:rsidR="00CD2069" w:rsidRPr="0063569B">
        <w:rPr>
          <w:rFonts w:ascii="Arial" w:hAnsi="Arial" w:cs="Arial"/>
          <w:color w:val="000000" w:themeColor="text1"/>
          <w:sz w:val="16"/>
          <w:szCs w:val="16"/>
        </w:rPr>
        <w:t>Ford Transit Custom EcoBlue diesel homologated CO</w:t>
      </w:r>
      <w:r w:rsidR="00CD2069" w:rsidRPr="0063569B">
        <w:rPr>
          <w:rFonts w:ascii="Arial" w:hAnsi="Arial" w:cs="Arial"/>
          <w:color w:val="000000" w:themeColor="text1"/>
          <w:sz w:val="16"/>
          <w:szCs w:val="16"/>
          <w:vertAlign w:val="subscript"/>
        </w:rPr>
        <w:t>2</w:t>
      </w:r>
      <w:r w:rsidR="00CD2069" w:rsidRPr="0063569B">
        <w:rPr>
          <w:rFonts w:ascii="Arial" w:hAnsi="Arial" w:cs="Arial"/>
          <w:color w:val="000000" w:themeColor="text1"/>
          <w:sz w:val="16"/>
          <w:szCs w:val="16"/>
        </w:rPr>
        <w:t xml:space="preserve"> emissions 178-296 g/km WLTP, homologated fuel efficiency 6.8-11.3 l/100 km WLTP.</w:t>
      </w:r>
      <w:r w:rsidRPr="0063569B">
        <w:rPr>
          <w:rFonts w:ascii="Arial" w:hAnsi="Arial" w:cs="Arial"/>
          <w:color w:val="000000" w:themeColor="text1"/>
          <w:sz w:val="16"/>
          <w:szCs w:val="16"/>
          <w:vertAlign w:val="superscript"/>
        </w:rPr>
        <w:t xml:space="preserve"> </w:t>
      </w:r>
      <w:bookmarkStart w:id="3" w:name="_Hlk112765056"/>
    </w:p>
    <w:p w14:paraId="6E5E8FED" w14:textId="3241A566" w:rsidR="007A6F78" w:rsidRPr="0063569B" w:rsidRDefault="007A6F78" w:rsidP="0099331F">
      <w:pPr>
        <w:pStyle w:val="ListParagraph"/>
        <w:ind w:left="0"/>
        <w:rPr>
          <w:rFonts w:ascii="Arial" w:hAnsi="Arial" w:cs="Arial"/>
          <w:color w:val="000000" w:themeColor="text1"/>
          <w:sz w:val="16"/>
          <w:szCs w:val="16"/>
          <w:vertAlign w:val="superscript"/>
        </w:rPr>
      </w:pPr>
    </w:p>
    <w:p w14:paraId="4454EAF9" w14:textId="28E9277C" w:rsidR="0063569B" w:rsidRPr="0063569B" w:rsidRDefault="00CD2069" w:rsidP="0099331F">
      <w:pPr>
        <w:pStyle w:val="ListParagraph"/>
        <w:ind w:left="0"/>
        <w:rPr>
          <w:rFonts w:ascii="Arial" w:hAnsi="Arial" w:cs="Arial"/>
          <w:color w:val="000000" w:themeColor="text1"/>
          <w:sz w:val="16"/>
          <w:szCs w:val="16"/>
        </w:rPr>
      </w:pPr>
      <w:r>
        <w:rPr>
          <w:rFonts w:ascii="Arial" w:hAnsi="Arial" w:cs="Arial"/>
          <w:color w:val="000000" w:themeColor="text1"/>
          <w:sz w:val="16"/>
          <w:szCs w:val="16"/>
          <w:vertAlign w:val="superscript"/>
        </w:rPr>
        <w:t>4</w:t>
      </w:r>
      <w:r w:rsidRPr="00435828">
        <w:rPr>
          <w:rFonts w:ascii="Arial" w:hAnsi="Arial" w:cs="Arial"/>
          <w:color w:val="000000" w:themeColor="text1"/>
          <w:sz w:val="16"/>
          <w:szCs w:val="16"/>
          <w:vertAlign w:val="superscript"/>
        </w:rPr>
        <w:t xml:space="preserve"> </w:t>
      </w:r>
      <w:r w:rsidR="0063569B" w:rsidRPr="0063569B">
        <w:rPr>
          <w:rFonts w:ascii="Arial" w:hAnsi="Arial" w:cs="Arial"/>
          <w:color w:val="000000" w:themeColor="text1"/>
          <w:sz w:val="16"/>
          <w:szCs w:val="16"/>
        </w:rPr>
        <w:t>In accordance with the Worldwide Harmonized Light Vehicles Test Procedure (WLTP). A range of up to 337 km can be achieved with a fully charged battery - depending on the existing series and battery configuration. The actual range may vary due to various factors (e.g. weather conditions, driving style, route profile, vehicle condition, age and condition of the lithium-ion battery).</w:t>
      </w:r>
    </w:p>
    <w:p w14:paraId="07D39B1D" w14:textId="0F9D9D75" w:rsidR="00980F68" w:rsidRPr="0063569B" w:rsidRDefault="00980F68" w:rsidP="0099331F">
      <w:pPr>
        <w:pStyle w:val="ListParagraph"/>
        <w:ind w:left="0"/>
        <w:rPr>
          <w:rFonts w:ascii="Arial" w:hAnsi="Arial" w:cs="Arial"/>
          <w:color w:val="000000" w:themeColor="text1"/>
          <w:sz w:val="16"/>
          <w:szCs w:val="16"/>
        </w:rPr>
      </w:pPr>
    </w:p>
    <w:p w14:paraId="1F94B2F9" w14:textId="0F38BF1A" w:rsidR="0063569B" w:rsidRPr="0063569B" w:rsidRDefault="00CD2069" w:rsidP="0063569B">
      <w:pPr>
        <w:autoSpaceDE w:val="0"/>
        <w:autoSpaceDN w:val="0"/>
        <w:adjustRightInd w:val="0"/>
        <w:rPr>
          <w:rFonts w:ascii="Arial" w:hAnsi="Arial" w:cs="Arial"/>
          <w:color w:val="000000" w:themeColor="text1"/>
          <w:sz w:val="16"/>
          <w:szCs w:val="16"/>
        </w:rPr>
      </w:pPr>
      <w:r>
        <w:rPr>
          <w:rFonts w:ascii="Arial" w:hAnsi="Arial" w:cs="Arial"/>
          <w:color w:val="000000" w:themeColor="text1"/>
          <w:sz w:val="16"/>
          <w:szCs w:val="16"/>
          <w:vertAlign w:val="superscript"/>
        </w:rPr>
        <w:t>5</w:t>
      </w:r>
      <w:r w:rsidR="0063569B" w:rsidRPr="0063569B">
        <w:rPr>
          <w:rFonts w:ascii="Arial" w:hAnsi="Arial" w:cs="Arial"/>
          <w:color w:val="000000" w:themeColor="text1"/>
          <w:sz w:val="16"/>
          <w:szCs w:val="16"/>
          <w:vertAlign w:val="superscript"/>
        </w:rPr>
        <w:t xml:space="preserve"> </w:t>
      </w:r>
      <w:r w:rsidR="0063569B" w:rsidRPr="0063569B">
        <w:rPr>
          <w:rFonts w:ascii="Arial" w:hAnsi="Arial" w:cs="Arial"/>
          <w:color w:val="000000" w:themeColor="text1"/>
          <w:sz w:val="16"/>
          <w:szCs w:val="16"/>
        </w:rPr>
        <w:t>Driver-assist features are supplemental and do not replace the driver’s attention, judgment and need to control the vehicle. It does not replace safe driving. See Owner’s Manual for details and limitations.</w:t>
      </w:r>
    </w:p>
    <w:p w14:paraId="26A2C35D" w14:textId="77777777" w:rsidR="0063569B" w:rsidRPr="0063569B" w:rsidRDefault="0063569B" w:rsidP="0063569B">
      <w:pPr>
        <w:pStyle w:val="ListParagraph"/>
        <w:ind w:left="0"/>
        <w:rPr>
          <w:rFonts w:ascii="Arial" w:hAnsi="Arial" w:cs="Arial"/>
          <w:color w:val="000000" w:themeColor="text1"/>
          <w:sz w:val="16"/>
          <w:szCs w:val="16"/>
        </w:rPr>
      </w:pPr>
    </w:p>
    <w:p w14:paraId="4D2D9682" w14:textId="0F07F029" w:rsidR="0063569B" w:rsidRPr="0063569B" w:rsidRDefault="00CD2069" w:rsidP="0063569B">
      <w:pPr>
        <w:autoSpaceDE w:val="0"/>
        <w:autoSpaceDN w:val="0"/>
        <w:adjustRightInd w:val="0"/>
        <w:rPr>
          <w:rFonts w:ascii="Arial" w:hAnsi="Arial" w:cs="Arial"/>
          <w:color w:val="000000" w:themeColor="text1"/>
          <w:sz w:val="16"/>
          <w:szCs w:val="16"/>
        </w:rPr>
      </w:pPr>
      <w:r>
        <w:rPr>
          <w:rFonts w:ascii="Arial" w:hAnsi="Arial" w:cs="Arial"/>
          <w:color w:val="000000" w:themeColor="text1"/>
          <w:sz w:val="16"/>
          <w:szCs w:val="16"/>
          <w:vertAlign w:val="superscript"/>
        </w:rPr>
        <w:t>6</w:t>
      </w:r>
      <w:r w:rsidRPr="0063569B">
        <w:rPr>
          <w:rFonts w:ascii="Arial" w:hAnsi="Arial" w:cs="Arial"/>
          <w:color w:val="000000" w:themeColor="text1"/>
          <w:sz w:val="16"/>
          <w:szCs w:val="16"/>
          <w:vertAlign w:val="superscript"/>
        </w:rPr>
        <w:t xml:space="preserve"> </w:t>
      </w:r>
      <w:r w:rsidR="0063569B" w:rsidRPr="0063569B">
        <w:rPr>
          <w:rFonts w:ascii="Arial" w:hAnsi="Arial" w:cs="Arial"/>
          <w:color w:val="000000" w:themeColor="text1"/>
          <w:sz w:val="16"/>
          <w:szCs w:val="16"/>
        </w:rPr>
        <w:t>Don’t drive while distracted or while using handheld devices. Use voice-operated systems when possible. Some features may be locked out while the vehicle is in gear. Not all features are compatible with all phones.</w:t>
      </w:r>
    </w:p>
    <w:p w14:paraId="68F3DD41" w14:textId="77777777" w:rsidR="0063569B" w:rsidRPr="0063569B" w:rsidRDefault="0063569B" w:rsidP="0063569B">
      <w:pPr>
        <w:pStyle w:val="ListParagraph"/>
        <w:ind w:left="0"/>
        <w:rPr>
          <w:rFonts w:ascii="Arial" w:hAnsi="Arial" w:cs="Arial"/>
          <w:color w:val="000000" w:themeColor="text1"/>
          <w:sz w:val="16"/>
          <w:szCs w:val="16"/>
        </w:rPr>
      </w:pPr>
    </w:p>
    <w:p w14:paraId="6E7BF342" w14:textId="3E9512B6" w:rsidR="0063569B" w:rsidRPr="0063569B" w:rsidRDefault="00CD2069" w:rsidP="0063569B">
      <w:pPr>
        <w:autoSpaceDE w:val="0"/>
        <w:autoSpaceDN w:val="0"/>
        <w:adjustRightInd w:val="0"/>
        <w:rPr>
          <w:rFonts w:ascii="Arial" w:hAnsi="Arial" w:cs="Arial"/>
          <w:color w:val="000000" w:themeColor="text1"/>
          <w:sz w:val="16"/>
          <w:szCs w:val="16"/>
        </w:rPr>
      </w:pPr>
      <w:r>
        <w:rPr>
          <w:rFonts w:ascii="Arial" w:hAnsi="Arial" w:cs="Arial"/>
          <w:color w:val="000000" w:themeColor="text1"/>
          <w:sz w:val="16"/>
          <w:szCs w:val="16"/>
          <w:vertAlign w:val="superscript"/>
        </w:rPr>
        <w:t>7</w:t>
      </w:r>
      <w:r w:rsidRPr="0063569B">
        <w:rPr>
          <w:rFonts w:ascii="Arial" w:hAnsi="Arial" w:cs="Arial"/>
          <w:color w:val="000000" w:themeColor="text1"/>
          <w:sz w:val="16"/>
          <w:szCs w:val="16"/>
          <w:vertAlign w:val="superscript"/>
        </w:rPr>
        <w:t xml:space="preserve"> </w:t>
      </w:r>
      <w:r w:rsidR="0063569B" w:rsidRPr="0063569B">
        <w:rPr>
          <w:rFonts w:ascii="Arial" w:hAnsi="Arial" w:cs="Arial"/>
          <w:color w:val="000000" w:themeColor="text1"/>
          <w:sz w:val="16"/>
          <w:szCs w:val="16"/>
        </w:rPr>
        <w:t xml:space="preserve">Ford test data. Best-case improvement compared to previous-generation Transit Custom. Achieved by standard driving style in mild environmental conditions. </w:t>
      </w:r>
    </w:p>
    <w:p w14:paraId="2430135B" w14:textId="77777777" w:rsidR="0063569B" w:rsidRPr="0063569B" w:rsidRDefault="0063569B" w:rsidP="0063569B">
      <w:pPr>
        <w:pStyle w:val="ListParagraph"/>
        <w:ind w:left="0"/>
        <w:rPr>
          <w:rFonts w:ascii="Arial" w:hAnsi="Arial" w:cs="Arial"/>
          <w:color w:val="000000" w:themeColor="text1"/>
          <w:sz w:val="16"/>
          <w:szCs w:val="16"/>
        </w:rPr>
      </w:pPr>
    </w:p>
    <w:p w14:paraId="63633E95" w14:textId="77FBA455" w:rsidR="0063569B" w:rsidRPr="0063569B" w:rsidRDefault="00CD2069" w:rsidP="0063569B">
      <w:pPr>
        <w:autoSpaceDE w:val="0"/>
        <w:autoSpaceDN w:val="0"/>
        <w:adjustRightInd w:val="0"/>
        <w:rPr>
          <w:rFonts w:ascii="Arial" w:hAnsi="Arial" w:cs="Arial"/>
          <w:color w:val="000000" w:themeColor="text1"/>
          <w:sz w:val="16"/>
          <w:szCs w:val="16"/>
        </w:rPr>
      </w:pPr>
      <w:r>
        <w:rPr>
          <w:rFonts w:ascii="Arial" w:hAnsi="Arial" w:cs="Arial"/>
          <w:color w:val="000000" w:themeColor="text1"/>
          <w:sz w:val="16"/>
          <w:szCs w:val="16"/>
          <w:vertAlign w:val="superscript"/>
        </w:rPr>
        <w:t>8</w:t>
      </w:r>
      <w:r w:rsidRPr="0063569B">
        <w:rPr>
          <w:rFonts w:ascii="Arial" w:hAnsi="Arial" w:cs="Arial"/>
          <w:color w:val="000000" w:themeColor="text1"/>
          <w:sz w:val="16"/>
          <w:szCs w:val="16"/>
          <w:vertAlign w:val="superscript"/>
        </w:rPr>
        <w:t xml:space="preserve"> </w:t>
      </w:r>
      <w:r w:rsidR="0063569B" w:rsidRPr="0063569B">
        <w:rPr>
          <w:rFonts w:ascii="Arial" w:hAnsi="Arial" w:cs="Arial"/>
          <w:color w:val="000000" w:themeColor="text1"/>
          <w:sz w:val="16"/>
          <w:szCs w:val="16"/>
        </w:rPr>
        <w:t>Max payload varies and is based on accessories and vehicle configuration. See label on doorjamb for carrying capacity of a specific vehicle. Cargo and load capacity limited by weight and weight distribution.</w:t>
      </w:r>
    </w:p>
    <w:p w14:paraId="7164C0A1" w14:textId="77777777" w:rsidR="0063569B" w:rsidRPr="0063569B" w:rsidRDefault="0063569B" w:rsidP="0063569B">
      <w:pPr>
        <w:autoSpaceDE w:val="0"/>
        <w:autoSpaceDN w:val="0"/>
        <w:adjustRightInd w:val="0"/>
        <w:rPr>
          <w:rFonts w:ascii="Arial" w:hAnsi="Arial" w:cs="Arial"/>
          <w:color w:val="000000" w:themeColor="text1"/>
          <w:sz w:val="16"/>
          <w:szCs w:val="16"/>
          <w:vertAlign w:val="superscript"/>
        </w:rPr>
      </w:pPr>
    </w:p>
    <w:p w14:paraId="413ECCE9" w14:textId="0BDC5761" w:rsidR="0063569B" w:rsidRPr="0063569B" w:rsidRDefault="00CD2069" w:rsidP="0063569B">
      <w:pPr>
        <w:autoSpaceDE w:val="0"/>
        <w:autoSpaceDN w:val="0"/>
        <w:adjustRightInd w:val="0"/>
        <w:rPr>
          <w:rFonts w:ascii="Arial" w:hAnsi="Arial" w:cs="Arial"/>
          <w:color w:val="000000" w:themeColor="text1"/>
          <w:sz w:val="16"/>
          <w:szCs w:val="16"/>
        </w:rPr>
      </w:pPr>
      <w:r>
        <w:rPr>
          <w:rFonts w:ascii="Arial" w:hAnsi="Arial" w:cs="Arial"/>
          <w:color w:val="000000" w:themeColor="text1"/>
          <w:sz w:val="16"/>
          <w:szCs w:val="16"/>
          <w:vertAlign w:val="superscript"/>
        </w:rPr>
        <w:t>9</w:t>
      </w:r>
      <w:r w:rsidRPr="0063569B">
        <w:rPr>
          <w:rFonts w:ascii="Arial" w:hAnsi="Arial" w:cs="Arial"/>
          <w:color w:val="000000" w:themeColor="text1"/>
          <w:sz w:val="16"/>
          <w:szCs w:val="16"/>
          <w:vertAlign w:val="superscript"/>
        </w:rPr>
        <w:t xml:space="preserve"> </w:t>
      </w:r>
      <w:r w:rsidR="0063569B" w:rsidRPr="0063569B">
        <w:rPr>
          <w:rFonts w:ascii="Arial" w:hAnsi="Arial" w:cs="Arial"/>
          <w:color w:val="000000" w:themeColor="text1"/>
          <w:sz w:val="16"/>
          <w:szCs w:val="16"/>
        </w:rPr>
        <w:t>Max towing varies based on cargo, vehicle configuration, accessories and number of passengers.</w:t>
      </w:r>
    </w:p>
    <w:p w14:paraId="3F070EB3" w14:textId="77777777" w:rsidR="0063569B" w:rsidRPr="0063569B" w:rsidRDefault="0063569B" w:rsidP="0063569B">
      <w:pPr>
        <w:autoSpaceDE w:val="0"/>
        <w:autoSpaceDN w:val="0"/>
        <w:adjustRightInd w:val="0"/>
        <w:rPr>
          <w:rFonts w:ascii="Arial" w:hAnsi="Arial" w:cs="Arial"/>
          <w:color w:val="000000" w:themeColor="text1"/>
          <w:sz w:val="16"/>
          <w:szCs w:val="16"/>
        </w:rPr>
      </w:pPr>
    </w:p>
    <w:p w14:paraId="6C6B99D7" w14:textId="1F10D984" w:rsidR="0063569B" w:rsidRPr="0063569B" w:rsidRDefault="00CD2069" w:rsidP="0063569B">
      <w:pPr>
        <w:autoSpaceDE w:val="0"/>
        <w:autoSpaceDN w:val="0"/>
        <w:adjustRightInd w:val="0"/>
        <w:rPr>
          <w:rFonts w:ascii="Arial" w:hAnsi="Arial" w:cs="Arial"/>
          <w:color w:val="000000" w:themeColor="text1"/>
          <w:sz w:val="16"/>
          <w:szCs w:val="16"/>
        </w:rPr>
      </w:pPr>
      <w:r w:rsidRPr="0063569B">
        <w:rPr>
          <w:rFonts w:ascii="Arial" w:hAnsi="Arial" w:cs="Arial"/>
          <w:color w:val="000000" w:themeColor="text1"/>
          <w:sz w:val="16"/>
          <w:szCs w:val="16"/>
          <w:vertAlign w:val="superscript"/>
        </w:rPr>
        <w:t>1</w:t>
      </w:r>
      <w:r>
        <w:rPr>
          <w:rFonts w:ascii="Arial" w:hAnsi="Arial" w:cs="Arial"/>
          <w:color w:val="000000" w:themeColor="text1"/>
          <w:sz w:val="16"/>
          <w:szCs w:val="16"/>
          <w:vertAlign w:val="superscript"/>
        </w:rPr>
        <w:t>0</w:t>
      </w:r>
      <w:r w:rsidRPr="0063569B">
        <w:rPr>
          <w:rFonts w:ascii="Arial" w:hAnsi="Arial" w:cs="Arial"/>
          <w:color w:val="000000" w:themeColor="text1"/>
          <w:sz w:val="16"/>
          <w:szCs w:val="16"/>
          <w:vertAlign w:val="superscript"/>
        </w:rPr>
        <w:t xml:space="preserve"> </w:t>
      </w:r>
      <w:r w:rsidR="0063569B" w:rsidRPr="0063569B">
        <w:rPr>
          <w:rFonts w:ascii="Arial" w:hAnsi="Arial" w:cs="Arial"/>
          <w:color w:val="000000" w:themeColor="text1"/>
          <w:sz w:val="16"/>
          <w:szCs w:val="16"/>
        </w:rPr>
        <w:t xml:space="preserve">Ford Pro Telematics is available complimentary for one year from the warranty start date, and then on a subscription basis, subject to agreement to Ford Smart Mobility terms and conditions, and provides a comprehensive suite of features in addition to vehicle health including location and mapping, driving behaviour, fuel/energy usage, multi-make capabilities and a companion app for drivers to interface with fleet managers. Fleet customers can contact the Ford Pro Software Command Centre at </w:t>
      </w:r>
      <w:hyperlink r:id="rId20" w:history="1">
        <w:r w:rsidR="0063569B" w:rsidRPr="0063569B">
          <w:rPr>
            <w:rStyle w:val="Hyperlink"/>
            <w:rFonts w:ascii="Arial" w:hAnsi="Arial" w:cs="Arial"/>
            <w:color w:val="000000" w:themeColor="text1"/>
            <w:sz w:val="16"/>
            <w:szCs w:val="16"/>
          </w:rPr>
          <w:t>softwaresolutions@fordpro.com</w:t>
        </w:r>
      </w:hyperlink>
      <w:r w:rsidR="0063569B" w:rsidRPr="0063569B" w:rsidDel="0077614B">
        <w:rPr>
          <w:rFonts w:ascii="Arial" w:hAnsi="Arial" w:cs="Arial"/>
          <w:color w:val="000000" w:themeColor="text1"/>
          <w:sz w:val="16"/>
          <w:szCs w:val="16"/>
        </w:rPr>
        <w:t xml:space="preserve"> </w:t>
      </w:r>
      <w:r w:rsidR="0063569B" w:rsidRPr="0063569B">
        <w:rPr>
          <w:rFonts w:ascii="Arial" w:hAnsi="Arial" w:cs="Arial"/>
          <w:color w:val="000000" w:themeColor="text1"/>
          <w:sz w:val="16"/>
          <w:szCs w:val="16"/>
        </w:rPr>
        <w:t>for information about these Ford Telematics products. Data availability subject to data connectivity and access to vehicle data.</w:t>
      </w:r>
    </w:p>
    <w:p w14:paraId="76F9CE48" w14:textId="77777777" w:rsidR="0063569B" w:rsidRPr="0063569B" w:rsidRDefault="0063569B" w:rsidP="0063569B">
      <w:pPr>
        <w:autoSpaceDE w:val="0"/>
        <w:autoSpaceDN w:val="0"/>
        <w:adjustRightInd w:val="0"/>
        <w:rPr>
          <w:rFonts w:ascii="Arial" w:hAnsi="Arial" w:cs="Arial"/>
          <w:color w:val="000000" w:themeColor="text1"/>
          <w:sz w:val="16"/>
          <w:szCs w:val="16"/>
        </w:rPr>
      </w:pPr>
    </w:p>
    <w:p w14:paraId="686B8B3A" w14:textId="6475560C" w:rsidR="0063569B" w:rsidRPr="0063569B" w:rsidRDefault="00CD2069" w:rsidP="0063569B">
      <w:pPr>
        <w:autoSpaceDE w:val="0"/>
        <w:autoSpaceDN w:val="0"/>
        <w:adjustRightInd w:val="0"/>
        <w:rPr>
          <w:rFonts w:ascii="Arial" w:hAnsi="Arial" w:cs="Arial"/>
          <w:color w:val="000000" w:themeColor="text1"/>
          <w:sz w:val="16"/>
          <w:szCs w:val="16"/>
        </w:rPr>
      </w:pPr>
      <w:r w:rsidRPr="0063569B">
        <w:rPr>
          <w:rFonts w:ascii="Arial" w:hAnsi="Arial" w:cs="Arial"/>
          <w:color w:val="000000" w:themeColor="text1"/>
          <w:sz w:val="16"/>
          <w:szCs w:val="16"/>
          <w:vertAlign w:val="superscript"/>
        </w:rPr>
        <w:t>1</w:t>
      </w:r>
      <w:r>
        <w:rPr>
          <w:rFonts w:ascii="Arial" w:hAnsi="Arial" w:cs="Arial"/>
          <w:color w:val="000000" w:themeColor="text1"/>
          <w:sz w:val="16"/>
          <w:szCs w:val="16"/>
          <w:vertAlign w:val="superscript"/>
        </w:rPr>
        <w:t>1</w:t>
      </w:r>
      <w:r w:rsidRPr="0063569B">
        <w:rPr>
          <w:rFonts w:ascii="Arial" w:hAnsi="Arial" w:cs="Arial"/>
          <w:color w:val="000000" w:themeColor="text1"/>
          <w:sz w:val="16"/>
          <w:szCs w:val="16"/>
          <w:vertAlign w:val="superscript"/>
        </w:rPr>
        <w:t xml:space="preserve"> </w:t>
      </w:r>
      <w:r w:rsidR="0063569B" w:rsidRPr="0063569B">
        <w:rPr>
          <w:rFonts w:ascii="Arial" w:hAnsi="Arial" w:cs="Arial"/>
          <w:color w:val="000000" w:themeColor="text1"/>
          <w:sz w:val="16"/>
          <w:szCs w:val="16"/>
        </w:rPr>
        <w:t>The FordPass Pro smartphone app, FordPass Connect and complimentary connected services are required for remote features (see FordPass terms for details). Connected services and features depend network availability. Evolving technology/cellular networks/vehicle capability may limit functionality and prevent operation of connected features. FordPass Pro smartphone app connectivity requires FordPass Connect to be activated in the vehicle. FordPass Pro app compatible with Apple and Android smartphones and is available from the Apple App Store and Google Play store in 20 markets in Europe.</w:t>
      </w:r>
    </w:p>
    <w:p w14:paraId="687DC595" w14:textId="5FEE8BE7" w:rsidR="00980F68" w:rsidRPr="0063569B" w:rsidRDefault="00980F68" w:rsidP="0099331F">
      <w:pPr>
        <w:pStyle w:val="ListParagraph"/>
        <w:ind w:left="0"/>
        <w:rPr>
          <w:rFonts w:ascii="Arial" w:hAnsi="Arial" w:cs="Arial"/>
          <w:color w:val="000000" w:themeColor="text1"/>
          <w:sz w:val="16"/>
          <w:szCs w:val="16"/>
        </w:rPr>
      </w:pPr>
    </w:p>
    <w:p w14:paraId="488F7F0F" w14:textId="0472F3F0" w:rsidR="0063569B" w:rsidRPr="00435828" w:rsidRDefault="00E97120" w:rsidP="00435828">
      <w:pPr>
        <w:autoSpaceDE w:val="0"/>
        <w:autoSpaceDN w:val="0"/>
        <w:adjustRightInd w:val="0"/>
        <w:rPr>
          <w:rFonts w:ascii="Arial" w:hAnsi="Arial" w:cs="Arial"/>
          <w:color w:val="000000" w:themeColor="text1"/>
          <w:sz w:val="16"/>
          <w:szCs w:val="16"/>
        </w:rPr>
      </w:pPr>
      <w:r w:rsidRPr="0063569B">
        <w:rPr>
          <w:rFonts w:ascii="Arial" w:hAnsi="Arial" w:cs="Arial"/>
          <w:color w:val="000000" w:themeColor="text1"/>
          <w:sz w:val="16"/>
          <w:szCs w:val="16"/>
          <w:vertAlign w:val="superscript"/>
        </w:rPr>
        <w:t>1</w:t>
      </w:r>
      <w:r>
        <w:rPr>
          <w:rFonts w:ascii="Arial" w:hAnsi="Arial" w:cs="Arial"/>
          <w:color w:val="000000" w:themeColor="text1"/>
          <w:sz w:val="16"/>
          <w:szCs w:val="16"/>
          <w:vertAlign w:val="superscript"/>
        </w:rPr>
        <w:t>2</w:t>
      </w:r>
      <w:r w:rsidRPr="0063569B">
        <w:rPr>
          <w:rFonts w:ascii="Arial" w:hAnsi="Arial" w:cs="Arial"/>
          <w:color w:val="000000" w:themeColor="text1"/>
          <w:sz w:val="16"/>
          <w:szCs w:val="16"/>
          <w:vertAlign w:val="superscript"/>
        </w:rPr>
        <w:t xml:space="preserve"> </w:t>
      </w:r>
      <w:r w:rsidR="0063569B" w:rsidRPr="0063569B">
        <w:rPr>
          <w:rFonts w:ascii="Arial" w:hAnsi="Arial" w:cs="Arial"/>
          <w:color w:val="000000" w:themeColor="text1"/>
          <w:sz w:val="16"/>
          <w:szCs w:val="16"/>
        </w:rPr>
        <w:t>Estimated reduction per year based on (1) customer promptly responding to vehicle health alerts in FordPass Pro/Ford Telematics (to help avoid roadside assistance call-outs) and (2) anticipated time saved using Ford Transit Centres for maintenance and repair (including Express Services). Actual reduction may depend on individual circumstances (e.g. driving style and vehicle use).</w:t>
      </w:r>
      <w:r w:rsidR="0063569B" w:rsidRPr="0063569B">
        <w:rPr>
          <w:rFonts w:ascii="Arial" w:hAnsi="Arial" w:cs="Arial"/>
          <w:color w:val="000000" w:themeColor="text1"/>
          <w:sz w:val="16"/>
          <w:szCs w:val="16"/>
        </w:rPr>
        <w:br/>
      </w:r>
      <w:r w:rsidR="00980F68" w:rsidRPr="0063569B">
        <w:rPr>
          <w:rFonts w:ascii="Arial" w:hAnsi="Arial" w:cs="Arial"/>
          <w:color w:val="000000" w:themeColor="text1"/>
          <w:sz w:val="16"/>
          <w:szCs w:val="16"/>
          <w:vertAlign w:val="superscript"/>
        </w:rPr>
        <w:t xml:space="preserve"> </w:t>
      </w:r>
    </w:p>
    <w:p w14:paraId="5BF114E6" w14:textId="4904EF0A" w:rsidR="007A6F78" w:rsidRPr="00435828" w:rsidRDefault="00E97120" w:rsidP="00435828">
      <w:pPr>
        <w:pStyle w:val="NormalWeb"/>
        <w:shd w:val="clear" w:color="auto" w:fill="FFFFFF"/>
        <w:spacing w:before="0" w:beforeAutospacing="0" w:after="150" w:afterAutospacing="0"/>
        <w:rPr>
          <w:rFonts w:ascii="Arial" w:hAnsi="Arial" w:cs="Arial"/>
          <w:color w:val="000000" w:themeColor="text1"/>
          <w:sz w:val="16"/>
          <w:szCs w:val="16"/>
        </w:rPr>
      </w:pPr>
      <w:r w:rsidRPr="0063569B">
        <w:rPr>
          <w:rFonts w:ascii="Arial" w:hAnsi="Arial" w:cs="Arial"/>
          <w:color w:val="000000" w:themeColor="text1"/>
          <w:sz w:val="16"/>
          <w:szCs w:val="16"/>
          <w:vertAlign w:val="superscript"/>
        </w:rPr>
        <w:t>1</w:t>
      </w:r>
      <w:r>
        <w:rPr>
          <w:rFonts w:ascii="Arial" w:hAnsi="Arial" w:cs="Arial"/>
          <w:color w:val="000000" w:themeColor="text1"/>
          <w:sz w:val="16"/>
          <w:szCs w:val="16"/>
          <w:vertAlign w:val="superscript"/>
        </w:rPr>
        <w:t>3</w:t>
      </w:r>
      <w:r w:rsidRPr="0063569B">
        <w:rPr>
          <w:rFonts w:ascii="Arial" w:hAnsi="Arial" w:cs="Arial"/>
          <w:color w:val="000000" w:themeColor="text1"/>
          <w:sz w:val="16"/>
          <w:szCs w:val="16"/>
          <w:vertAlign w:val="superscript"/>
        </w:rPr>
        <w:t xml:space="preserve"> </w:t>
      </w:r>
      <w:r w:rsidR="00980F68" w:rsidRPr="0063569B">
        <w:rPr>
          <w:rFonts w:ascii="Arial" w:hAnsi="Arial" w:cs="Arial"/>
          <w:color w:val="000000" w:themeColor="text1"/>
          <w:sz w:val="16"/>
          <w:szCs w:val="16"/>
        </w:rPr>
        <w:t>FordPass Connect, the FordPass App, and complimentary Connected Service are required for remote features (see FordPass Terms for details). Connected service and features depend on compatible network availability. Evolving technology/cellular networks/vehicle capability may limit functionality and prevent operation of connected features. Connected service excludes Wi-Fi hotspot.</w:t>
      </w:r>
      <w:bookmarkEnd w:id="3"/>
    </w:p>
    <w:p w14:paraId="12FC230D" w14:textId="5D533CF4" w:rsidR="007A6F78" w:rsidRPr="0063569B" w:rsidRDefault="00E97120" w:rsidP="0099331F">
      <w:pPr>
        <w:autoSpaceDE w:val="0"/>
        <w:autoSpaceDN w:val="0"/>
        <w:adjustRightInd w:val="0"/>
        <w:rPr>
          <w:rFonts w:ascii="Arial" w:hAnsi="Arial" w:cs="Arial"/>
          <w:color w:val="000000" w:themeColor="text1"/>
          <w:sz w:val="16"/>
          <w:szCs w:val="16"/>
        </w:rPr>
      </w:pPr>
      <w:r w:rsidRPr="0063569B">
        <w:rPr>
          <w:rFonts w:ascii="Arial" w:hAnsi="Arial" w:cs="Arial"/>
          <w:color w:val="000000" w:themeColor="text1"/>
          <w:sz w:val="16"/>
          <w:szCs w:val="16"/>
          <w:vertAlign w:val="superscript"/>
        </w:rPr>
        <w:t>1</w:t>
      </w:r>
      <w:r>
        <w:rPr>
          <w:rFonts w:ascii="Arial" w:hAnsi="Arial" w:cs="Arial"/>
          <w:color w:val="000000" w:themeColor="text1"/>
          <w:sz w:val="16"/>
          <w:szCs w:val="16"/>
          <w:vertAlign w:val="superscript"/>
        </w:rPr>
        <w:t>4</w:t>
      </w:r>
      <w:r w:rsidRPr="0063569B">
        <w:rPr>
          <w:rFonts w:ascii="Arial" w:hAnsi="Arial" w:cs="Arial"/>
          <w:color w:val="000000" w:themeColor="text1"/>
          <w:sz w:val="16"/>
          <w:szCs w:val="16"/>
          <w:vertAlign w:val="superscript"/>
        </w:rPr>
        <w:t xml:space="preserve"> </w:t>
      </w:r>
      <w:r w:rsidR="007A6F78" w:rsidRPr="0063569B">
        <w:rPr>
          <w:rFonts w:ascii="Arial" w:hAnsi="Arial" w:cs="Arial"/>
          <w:color w:val="000000" w:themeColor="text1"/>
          <w:sz w:val="16"/>
          <w:szCs w:val="16"/>
        </w:rPr>
        <w:t>Seven European markets – Austria, France, Germany, Ireland, Italy, Spain, and ​the UK. Alexa will only be available in English, French, German, Italian and Spanish in supported markets. An alternate market cannot access Alexa despite being able to use a supported language. To use Alexa Built-in, drivers need to activate </w:t>
      </w:r>
      <w:hyperlink r:id="rId21" w:history="1">
        <w:r w:rsidR="007A6F78" w:rsidRPr="0063569B">
          <w:rPr>
            <w:rStyle w:val="Hyperlink"/>
            <w:rFonts w:ascii="Arial" w:hAnsi="Arial" w:cs="Arial"/>
            <w:color w:val="000000" w:themeColor="text1"/>
            <w:sz w:val="16"/>
            <w:szCs w:val="16"/>
          </w:rPr>
          <w:t>FordPass Connect</w:t>
        </w:r>
      </w:hyperlink>
      <w:r w:rsidR="007A6F78" w:rsidRPr="0063569B">
        <w:rPr>
          <w:rFonts w:ascii="Arial" w:hAnsi="Arial" w:cs="Arial"/>
          <w:color w:val="000000" w:themeColor="text1"/>
          <w:sz w:val="16"/>
          <w:szCs w:val="16"/>
        </w:rPr>
        <w:t> within their vehicle using the FordPass smartphone app or in-vehicle settings. Access to Alexa requires an Amazon account, SYNC 4 or SYNC 4A, FordPass Connect, and complimentary Connected Service activated through the FordPass app (see FordPass Terms for details). Additional products and setup may be required.</w:t>
      </w:r>
    </w:p>
    <w:p w14:paraId="0A1F9BC8" w14:textId="75199090" w:rsidR="007A6F78" w:rsidRPr="0063569B" w:rsidRDefault="007A6F78" w:rsidP="0099331F">
      <w:pPr>
        <w:autoSpaceDE w:val="0"/>
        <w:autoSpaceDN w:val="0"/>
        <w:adjustRightInd w:val="0"/>
        <w:rPr>
          <w:rFonts w:ascii="Arial" w:hAnsi="Arial" w:cs="Arial"/>
          <w:color w:val="000000" w:themeColor="text1"/>
          <w:sz w:val="16"/>
          <w:szCs w:val="16"/>
        </w:rPr>
      </w:pPr>
    </w:p>
    <w:p w14:paraId="450CA8A0" w14:textId="2A8E021A" w:rsidR="00E97120" w:rsidRDefault="00E97120" w:rsidP="00AB18E0">
      <w:pPr>
        <w:pStyle w:val="ListParagraph"/>
        <w:ind w:left="0"/>
        <w:rPr>
          <w:vertAlign w:val="superscript"/>
        </w:rPr>
      </w:pPr>
      <w:r>
        <w:rPr>
          <w:rFonts w:ascii="Arial" w:hAnsi="Arial" w:cs="Arial"/>
          <w:color w:val="000000" w:themeColor="text1"/>
          <w:sz w:val="16"/>
          <w:szCs w:val="16"/>
          <w:vertAlign w:val="superscript"/>
        </w:rPr>
        <w:t xml:space="preserve">15 </w:t>
      </w:r>
      <w:r w:rsidRPr="0063569B">
        <w:rPr>
          <w:rFonts w:ascii="Arial" w:hAnsi="Arial" w:cs="Arial"/>
          <w:color w:val="000000" w:themeColor="text1"/>
          <w:sz w:val="16"/>
          <w:szCs w:val="16"/>
        </w:rPr>
        <w:t>Previous-generation Ford Transit Custom EcoBlue diesel homologated CO</w:t>
      </w:r>
      <w:r w:rsidRPr="0063569B">
        <w:rPr>
          <w:rFonts w:ascii="Arial" w:hAnsi="Arial" w:cs="Arial"/>
          <w:color w:val="000000" w:themeColor="text1"/>
          <w:sz w:val="16"/>
          <w:szCs w:val="16"/>
          <w:vertAlign w:val="subscript"/>
        </w:rPr>
        <w:t>2</w:t>
      </w:r>
      <w:r w:rsidRPr="0063569B">
        <w:rPr>
          <w:rFonts w:ascii="Arial" w:hAnsi="Arial" w:cs="Arial"/>
          <w:color w:val="000000" w:themeColor="text1"/>
          <w:sz w:val="16"/>
          <w:szCs w:val="16"/>
        </w:rPr>
        <w:t xml:space="preserve"> emissions 152-318 g/km WLTP, homologated fuel efficiency 5.8-12.1 l/100 km WLTP.</w:t>
      </w:r>
      <w:r>
        <w:rPr>
          <w:rFonts w:ascii="Arial" w:hAnsi="Arial" w:cs="Arial"/>
          <w:color w:val="000000" w:themeColor="text1"/>
          <w:sz w:val="16"/>
          <w:szCs w:val="16"/>
        </w:rPr>
        <w:t xml:space="preserve"> </w:t>
      </w:r>
    </w:p>
    <w:p w14:paraId="2A35AA7A" w14:textId="77777777" w:rsidR="00E97120" w:rsidRDefault="00E97120" w:rsidP="0099331F">
      <w:pPr>
        <w:autoSpaceDE w:val="0"/>
        <w:autoSpaceDN w:val="0"/>
        <w:adjustRightInd w:val="0"/>
        <w:rPr>
          <w:rFonts w:ascii="Arial" w:hAnsi="Arial" w:cs="Arial"/>
          <w:color w:val="000000" w:themeColor="text1"/>
          <w:sz w:val="16"/>
          <w:szCs w:val="16"/>
          <w:vertAlign w:val="superscript"/>
        </w:rPr>
      </w:pPr>
    </w:p>
    <w:p w14:paraId="70CBEBB5" w14:textId="4E6187E3" w:rsidR="007A6F78" w:rsidRDefault="0063569B" w:rsidP="0099331F">
      <w:pPr>
        <w:autoSpaceDE w:val="0"/>
        <w:autoSpaceDN w:val="0"/>
        <w:adjustRightInd w:val="0"/>
        <w:rPr>
          <w:rFonts w:ascii="Arial" w:hAnsi="Arial" w:cs="Arial"/>
          <w:color w:val="000000" w:themeColor="text1"/>
          <w:sz w:val="16"/>
          <w:szCs w:val="16"/>
        </w:rPr>
      </w:pPr>
      <w:r w:rsidRPr="0063569B">
        <w:rPr>
          <w:rFonts w:ascii="Arial" w:hAnsi="Arial" w:cs="Arial"/>
          <w:color w:val="000000" w:themeColor="text1"/>
          <w:sz w:val="16"/>
          <w:szCs w:val="16"/>
          <w:vertAlign w:val="superscript"/>
        </w:rPr>
        <w:t>1</w:t>
      </w:r>
      <w:r>
        <w:rPr>
          <w:rFonts w:ascii="Arial" w:hAnsi="Arial" w:cs="Arial"/>
          <w:color w:val="000000" w:themeColor="text1"/>
          <w:sz w:val="16"/>
          <w:szCs w:val="16"/>
          <w:vertAlign w:val="superscript"/>
        </w:rPr>
        <w:t>6</w:t>
      </w:r>
      <w:r w:rsidRPr="0063569B">
        <w:rPr>
          <w:rFonts w:ascii="Arial" w:hAnsi="Arial" w:cs="Arial"/>
          <w:color w:val="000000" w:themeColor="text1"/>
          <w:sz w:val="16"/>
          <w:szCs w:val="16"/>
          <w:vertAlign w:val="superscript"/>
        </w:rPr>
        <w:t xml:space="preserve"> </w:t>
      </w:r>
      <w:r w:rsidR="007A6F78" w:rsidRPr="0063569B">
        <w:rPr>
          <w:rFonts w:ascii="Arial" w:hAnsi="Arial" w:cs="Arial"/>
          <w:color w:val="000000" w:themeColor="text1"/>
          <w:sz w:val="16"/>
          <w:szCs w:val="16"/>
        </w:rPr>
        <w:t>Sales data provided by JATO Dynamics and IHS Markit. Ford Kuga Plug-In Hybrid homologated CO</w:t>
      </w:r>
      <w:r w:rsidR="007A6F78" w:rsidRPr="0063569B">
        <w:rPr>
          <w:rFonts w:ascii="Arial" w:hAnsi="Arial" w:cs="Arial"/>
          <w:color w:val="000000" w:themeColor="text1"/>
          <w:sz w:val="16"/>
          <w:szCs w:val="16"/>
          <w:vertAlign w:val="subscript"/>
        </w:rPr>
        <w:t>2</w:t>
      </w:r>
      <w:r w:rsidR="007A6F78" w:rsidRPr="0063569B">
        <w:rPr>
          <w:rFonts w:ascii="Arial" w:hAnsi="Arial" w:cs="Arial"/>
          <w:color w:val="000000" w:themeColor="text1"/>
          <w:sz w:val="16"/>
          <w:szCs w:val="16"/>
        </w:rPr>
        <w:t xml:space="preserve"> emissions 21-30 g/km WLTP and homologated fuel efficiency 0.9-1.3 l/100 km WLTP.  </w:t>
      </w:r>
    </w:p>
    <w:p w14:paraId="68E127D7" w14:textId="4CFC8723" w:rsidR="00E97120" w:rsidRDefault="00E97120" w:rsidP="0099331F">
      <w:pPr>
        <w:autoSpaceDE w:val="0"/>
        <w:autoSpaceDN w:val="0"/>
        <w:adjustRightInd w:val="0"/>
        <w:rPr>
          <w:rFonts w:ascii="Arial" w:hAnsi="Arial" w:cs="Arial"/>
          <w:color w:val="000000" w:themeColor="text1"/>
          <w:sz w:val="16"/>
          <w:szCs w:val="16"/>
        </w:rPr>
      </w:pPr>
    </w:p>
    <w:p w14:paraId="7EE822DA" w14:textId="77777777" w:rsidR="00E97120" w:rsidRDefault="00E97120" w:rsidP="00E97120">
      <w:pPr>
        <w:pStyle w:val="ListParagraph"/>
        <w:ind w:left="0"/>
        <w:rPr>
          <w:vertAlign w:val="superscript"/>
        </w:rPr>
      </w:pPr>
      <w:r w:rsidRPr="0063569B">
        <w:rPr>
          <w:rFonts w:ascii="Arial" w:hAnsi="Arial" w:cs="Arial"/>
          <w:color w:val="000000" w:themeColor="text1"/>
          <w:sz w:val="16"/>
          <w:szCs w:val="16"/>
        </w:rPr>
        <w:t>The declared WLTP fuel/energy consumptions, CO</w:t>
      </w:r>
      <w:r w:rsidRPr="00435828">
        <w:rPr>
          <w:rFonts w:ascii="Arial" w:hAnsi="Arial" w:cs="Arial"/>
          <w:color w:val="000000" w:themeColor="text1"/>
          <w:sz w:val="16"/>
          <w:szCs w:val="16"/>
          <w:vertAlign w:val="subscript"/>
        </w:rPr>
        <w:t>2</w:t>
      </w:r>
      <w:r w:rsidRPr="0063569B">
        <w:rPr>
          <w:rFonts w:ascii="Arial" w:hAnsi="Arial" w:cs="Arial"/>
          <w:color w:val="000000" w:themeColor="text1"/>
          <w:sz w:val="16"/>
          <w:szCs w:val="16"/>
        </w:rPr>
        <w:t>-emissions and electric range are determined according to the technical requirements and specifications of the European Regulations (EC) 715/2007 and (EU) 2017/1151 as last amended. The applied standard test procedures enable comparison between different vehicle types and different manufacturers.</w:t>
      </w:r>
    </w:p>
    <w:p w14:paraId="3D6EFC16" w14:textId="77777777" w:rsidR="0099331F" w:rsidRPr="00661162" w:rsidRDefault="0099331F" w:rsidP="0099331F">
      <w:pPr>
        <w:autoSpaceDE w:val="0"/>
        <w:autoSpaceDN w:val="0"/>
        <w:adjustRightInd w:val="0"/>
        <w:rPr>
          <w:rFonts w:ascii="Arial" w:hAnsi="Arial" w:cs="Arial"/>
          <w:color w:val="000000" w:themeColor="text1"/>
          <w:sz w:val="16"/>
          <w:szCs w:val="16"/>
          <w:vertAlign w:val="superscript"/>
        </w:rPr>
      </w:pPr>
    </w:p>
    <w:p w14:paraId="5077E2D3" w14:textId="77777777" w:rsidR="00AB6D0D" w:rsidRPr="00562D1C" w:rsidRDefault="00AB6D0D" w:rsidP="00E14D85">
      <w:pPr>
        <w:rPr>
          <w:rFonts w:ascii="Arial" w:hAnsi="Arial" w:cs="Arial"/>
          <w:sz w:val="22"/>
          <w:szCs w:val="22"/>
        </w:rPr>
      </w:pPr>
    </w:p>
    <w:p w14:paraId="2245992A" w14:textId="77777777" w:rsidR="00AB6D0D" w:rsidRDefault="00AB6D0D" w:rsidP="00AB6D0D">
      <w:pPr>
        <w:rPr>
          <w:rFonts w:ascii="Arial" w:hAnsi="Arial" w:cs="Arial"/>
          <w:i/>
          <w:iCs/>
          <w:szCs w:val="20"/>
          <w:lang w:val="en-US"/>
        </w:rPr>
      </w:pPr>
      <w:r>
        <w:rPr>
          <w:rFonts w:ascii="Arial" w:hAnsi="Arial" w:cs="Arial"/>
          <w:b/>
          <w:bCs/>
          <w:i/>
          <w:iCs/>
        </w:rPr>
        <w:t>Ford</w:t>
      </w:r>
      <w:r>
        <w:rPr>
          <w:rFonts w:ascii="Arial" w:hAnsi="Arial" w:cs="Arial"/>
          <w:i/>
          <w:iCs/>
        </w:rPr>
        <w:t>, a global American brand woven into the fabric of Europe for more than 100 years, is committed to freedom of movement that goes hand-in-hand with looking after the planet and each other. T</w:t>
      </w:r>
      <w:r>
        <w:rPr>
          <w:rFonts w:ascii="Arial" w:hAnsi="Arial" w:cs="Arial"/>
          <w:i/>
          <w:iCs/>
          <w:lang w:val="en-US"/>
        </w:rPr>
        <w:t xml:space="preserve">he company’s Ford+ plan, with Model e, Ford Pro and the Ford Blue business units is accelerating its European transformation to an all-electric and carbon neutral future by 2035. The company is </w:t>
      </w:r>
      <w:r>
        <w:rPr>
          <w:rFonts w:ascii="Arial" w:hAnsi="Arial" w:cs="Arial"/>
          <w:i/>
          <w:iCs/>
        </w:rPr>
        <w:t xml:space="preserve">driving forward with bold, new EVs, each one designed with European drivers in mind and innovating with services to help people connect, communities grow, and businesses thrive. </w:t>
      </w:r>
      <w:r>
        <w:rPr>
          <w:rFonts w:ascii="Arial" w:hAnsi="Arial" w:cs="Arial"/>
          <w:i/>
          <w:iCs/>
          <w:lang w:val="en-US"/>
        </w:rPr>
        <w:t>Selling and servicing Ford vehicles in 50 individual European markets, </w:t>
      </w:r>
      <w:r>
        <w:rPr>
          <w:rFonts w:ascii="Arial" w:hAnsi="Arial" w:cs="Arial"/>
          <w:i/>
          <w:iCs/>
        </w:rPr>
        <w:t xml:space="preserve">operations also include the Ford Motor Credit Company, Ford Customer Service Division and 14 manufacturing facilities (eight wholly owned and six unconsolidated joint venture facilities) with four centres based in Cologne, Germany; Valencia, Spain and at our joint venture in Craiova, Romania and Kocaeli, Türkiye.  Ford employs approximately 34,000 people at its wholly owned facilities and consolidated joint ventures and approximately 56,000 people including unconsolidated businesses across Europe. </w:t>
      </w:r>
      <w:r>
        <w:rPr>
          <w:rFonts w:ascii="Arial" w:hAnsi="Arial" w:cs="Arial"/>
          <w:i/>
          <w:iCs/>
          <w:lang w:val="en-US"/>
        </w:rPr>
        <w:t>More information about the company, its products and Ford Credit is available at corporate.ford.com.</w:t>
      </w:r>
    </w:p>
    <w:p w14:paraId="631191EF" w14:textId="77777777" w:rsidR="00AB6D0D" w:rsidRPr="0099331F" w:rsidRDefault="00AB6D0D" w:rsidP="00AB6D0D">
      <w:pPr>
        <w:autoSpaceDE w:val="0"/>
        <w:autoSpaceDN w:val="0"/>
        <w:adjustRightInd w:val="0"/>
        <w:rPr>
          <w:rFonts w:ascii="Arial" w:hAnsi="Arial" w:cs="Arial"/>
          <w:i/>
          <w:sz w:val="22"/>
          <w:szCs w:val="22"/>
        </w:rPr>
      </w:pPr>
    </w:p>
    <w:tbl>
      <w:tblPr>
        <w:tblW w:w="0" w:type="auto"/>
        <w:tblLook w:val="04A0" w:firstRow="1" w:lastRow="0" w:firstColumn="1" w:lastColumn="0" w:noHBand="0" w:noVBand="1"/>
      </w:tblPr>
      <w:tblGrid>
        <w:gridCol w:w="1373"/>
        <w:gridCol w:w="3022"/>
        <w:gridCol w:w="2455"/>
      </w:tblGrid>
      <w:tr w:rsidR="004A7DAF" w:rsidRPr="005B06EB" w14:paraId="5951844C" w14:textId="77777777" w:rsidTr="004A7DAF">
        <w:tc>
          <w:tcPr>
            <w:tcW w:w="1373" w:type="dxa"/>
            <w:shd w:val="clear" w:color="auto" w:fill="auto"/>
          </w:tcPr>
          <w:p w14:paraId="34186813" w14:textId="77777777" w:rsidR="004A7DAF" w:rsidRPr="005B06EB" w:rsidRDefault="004A7DAF" w:rsidP="00EC74C5">
            <w:pPr>
              <w:autoSpaceDE w:val="0"/>
              <w:autoSpaceDN w:val="0"/>
              <w:adjustRightInd w:val="0"/>
              <w:rPr>
                <w:rFonts w:ascii="Arial" w:hAnsi="Arial" w:cs="Arial"/>
                <w:b/>
                <w:szCs w:val="20"/>
                <w:lang w:val="de-DE"/>
              </w:rPr>
            </w:pPr>
            <w:r w:rsidRPr="005B06EB">
              <w:rPr>
                <w:rFonts w:ascii="Arial" w:hAnsi="Arial" w:cs="Arial"/>
                <w:b/>
                <w:szCs w:val="20"/>
                <w:lang w:val="de-DE"/>
              </w:rPr>
              <w:t>Contact:</w:t>
            </w:r>
          </w:p>
        </w:tc>
        <w:tc>
          <w:tcPr>
            <w:tcW w:w="3022" w:type="dxa"/>
            <w:shd w:val="clear" w:color="auto" w:fill="auto"/>
          </w:tcPr>
          <w:p w14:paraId="275D6A1C" w14:textId="040C142D" w:rsidR="004A7DAF" w:rsidRPr="005B06EB" w:rsidRDefault="004A7DAF" w:rsidP="00EC74C5">
            <w:pPr>
              <w:autoSpaceDE w:val="0"/>
              <w:autoSpaceDN w:val="0"/>
              <w:adjustRightInd w:val="0"/>
              <w:rPr>
                <w:rFonts w:ascii="Arial" w:hAnsi="Arial" w:cs="Arial"/>
                <w:szCs w:val="20"/>
                <w:lang w:val="de-DE"/>
              </w:rPr>
            </w:pPr>
            <w:r>
              <w:rPr>
                <w:rFonts w:ascii="Arial" w:hAnsi="Arial" w:cs="Arial"/>
                <w:szCs w:val="20"/>
              </w:rPr>
              <w:t>Peter Watt</w:t>
            </w:r>
          </w:p>
        </w:tc>
        <w:tc>
          <w:tcPr>
            <w:tcW w:w="2455" w:type="dxa"/>
          </w:tcPr>
          <w:p w14:paraId="6A8A5E53" w14:textId="77777777" w:rsidR="004A7DAF" w:rsidRPr="005B06EB" w:rsidRDefault="004A7DAF" w:rsidP="00EC74C5">
            <w:pPr>
              <w:autoSpaceDE w:val="0"/>
              <w:autoSpaceDN w:val="0"/>
              <w:adjustRightInd w:val="0"/>
              <w:rPr>
                <w:rFonts w:ascii="Arial" w:hAnsi="Arial" w:cs="Arial"/>
                <w:szCs w:val="20"/>
              </w:rPr>
            </w:pPr>
          </w:p>
        </w:tc>
      </w:tr>
      <w:tr w:rsidR="004A7DAF" w:rsidRPr="00BE41AC" w14:paraId="1CE3FECD" w14:textId="77777777" w:rsidTr="004A7DAF">
        <w:tc>
          <w:tcPr>
            <w:tcW w:w="1373" w:type="dxa"/>
            <w:shd w:val="clear" w:color="auto" w:fill="auto"/>
          </w:tcPr>
          <w:p w14:paraId="274D31E6" w14:textId="77777777" w:rsidR="004A7DAF" w:rsidRPr="00BE41AC" w:rsidRDefault="004A7DAF" w:rsidP="00EC74C5">
            <w:pPr>
              <w:autoSpaceDE w:val="0"/>
              <w:autoSpaceDN w:val="0"/>
              <w:adjustRightInd w:val="0"/>
              <w:rPr>
                <w:rFonts w:ascii="Arial" w:hAnsi="Arial" w:cs="Arial"/>
                <w:szCs w:val="20"/>
                <w:lang w:val="de-DE"/>
              </w:rPr>
            </w:pPr>
          </w:p>
        </w:tc>
        <w:tc>
          <w:tcPr>
            <w:tcW w:w="3022" w:type="dxa"/>
            <w:shd w:val="clear" w:color="auto" w:fill="auto"/>
          </w:tcPr>
          <w:p w14:paraId="578019AC" w14:textId="0C2132A1" w:rsidR="004A7DAF" w:rsidRPr="00BE41AC" w:rsidRDefault="004A7DAF" w:rsidP="00EC74C5">
            <w:pPr>
              <w:autoSpaceDE w:val="0"/>
              <w:autoSpaceDN w:val="0"/>
              <w:adjustRightInd w:val="0"/>
              <w:rPr>
                <w:rFonts w:ascii="Arial" w:hAnsi="Arial" w:cs="Arial"/>
                <w:szCs w:val="20"/>
                <w:lang w:val="de-DE"/>
              </w:rPr>
            </w:pPr>
            <w:r w:rsidRPr="00BE41AC">
              <w:rPr>
                <w:rFonts w:ascii="Arial" w:hAnsi="Arial" w:cs="Arial"/>
                <w:szCs w:val="20"/>
              </w:rPr>
              <w:t xml:space="preserve">Ford </w:t>
            </w:r>
            <w:r>
              <w:rPr>
                <w:rFonts w:ascii="Arial" w:hAnsi="Arial" w:cs="Arial"/>
                <w:szCs w:val="20"/>
              </w:rPr>
              <w:t>Pro Communications</w:t>
            </w:r>
          </w:p>
        </w:tc>
        <w:tc>
          <w:tcPr>
            <w:tcW w:w="2455" w:type="dxa"/>
          </w:tcPr>
          <w:p w14:paraId="22E3EC11" w14:textId="77777777" w:rsidR="004A7DAF" w:rsidRPr="00BE41AC" w:rsidRDefault="004A7DAF" w:rsidP="00EC74C5">
            <w:pPr>
              <w:autoSpaceDE w:val="0"/>
              <w:autoSpaceDN w:val="0"/>
              <w:adjustRightInd w:val="0"/>
              <w:rPr>
                <w:rFonts w:ascii="Arial" w:hAnsi="Arial" w:cs="Arial"/>
                <w:szCs w:val="20"/>
              </w:rPr>
            </w:pPr>
          </w:p>
        </w:tc>
      </w:tr>
      <w:tr w:rsidR="004A7DAF" w:rsidRPr="00BE41AC" w14:paraId="4ACCD671" w14:textId="77777777" w:rsidTr="004A7DAF">
        <w:tc>
          <w:tcPr>
            <w:tcW w:w="1373" w:type="dxa"/>
            <w:shd w:val="clear" w:color="auto" w:fill="auto"/>
          </w:tcPr>
          <w:p w14:paraId="71B2C1E8" w14:textId="77777777" w:rsidR="004A7DAF" w:rsidRPr="00BE41AC" w:rsidRDefault="004A7DAF" w:rsidP="00EC74C5">
            <w:pPr>
              <w:autoSpaceDE w:val="0"/>
              <w:autoSpaceDN w:val="0"/>
              <w:adjustRightInd w:val="0"/>
              <w:rPr>
                <w:rFonts w:ascii="Arial" w:hAnsi="Arial" w:cs="Arial"/>
                <w:szCs w:val="20"/>
                <w:lang w:val="de-DE"/>
              </w:rPr>
            </w:pPr>
          </w:p>
        </w:tc>
        <w:tc>
          <w:tcPr>
            <w:tcW w:w="3022" w:type="dxa"/>
            <w:shd w:val="clear" w:color="auto" w:fill="auto"/>
          </w:tcPr>
          <w:p w14:paraId="71C5CD66" w14:textId="0E1BD64D" w:rsidR="004A7DAF" w:rsidRPr="00BE41AC" w:rsidRDefault="004A7DAF" w:rsidP="00EC74C5">
            <w:pPr>
              <w:autoSpaceDE w:val="0"/>
              <w:autoSpaceDN w:val="0"/>
              <w:adjustRightInd w:val="0"/>
              <w:rPr>
                <w:rFonts w:ascii="Arial" w:hAnsi="Arial" w:cs="Arial"/>
                <w:szCs w:val="20"/>
                <w:lang w:val="de-DE"/>
              </w:rPr>
            </w:pPr>
            <w:r w:rsidRPr="00BE41AC">
              <w:rPr>
                <w:rFonts w:ascii="Arial" w:hAnsi="Arial" w:cs="Arial"/>
                <w:szCs w:val="20"/>
              </w:rPr>
              <w:t>+</w:t>
            </w:r>
            <w:r>
              <w:rPr>
                <w:rFonts w:ascii="Arial" w:hAnsi="Arial" w:cs="Arial"/>
                <w:szCs w:val="20"/>
              </w:rPr>
              <w:t>44</w:t>
            </w:r>
            <w:r w:rsidRPr="00BE41AC">
              <w:rPr>
                <w:rFonts w:ascii="Arial" w:hAnsi="Arial" w:cs="Arial"/>
                <w:szCs w:val="20"/>
              </w:rPr>
              <w:t xml:space="preserve"> (0) </w:t>
            </w:r>
            <w:r>
              <w:rPr>
                <w:rFonts w:ascii="Arial" w:hAnsi="Arial" w:cs="Arial"/>
                <w:szCs w:val="20"/>
              </w:rPr>
              <w:t>7393</w:t>
            </w:r>
            <w:r w:rsidRPr="00BE41AC">
              <w:rPr>
                <w:rFonts w:ascii="Arial" w:hAnsi="Arial" w:cs="Arial"/>
                <w:szCs w:val="20"/>
              </w:rPr>
              <w:t xml:space="preserve"> </w:t>
            </w:r>
            <w:r>
              <w:rPr>
                <w:rFonts w:ascii="Arial" w:hAnsi="Arial" w:cs="Arial"/>
                <w:szCs w:val="20"/>
              </w:rPr>
              <w:t>764</w:t>
            </w:r>
            <w:r w:rsidRPr="00BE41AC">
              <w:rPr>
                <w:rFonts w:ascii="Arial" w:hAnsi="Arial" w:cs="Arial"/>
                <w:szCs w:val="20"/>
              </w:rPr>
              <w:t xml:space="preserve"> </w:t>
            </w:r>
            <w:r>
              <w:rPr>
                <w:rFonts w:ascii="Arial" w:hAnsi="Arial" w:cs="Arial"/>
                <w:szCs w:val="20"/>
              </w:rPr>
              <w:t>837</w:t>
            </w:r>
          </w:p>
        </w:tc>
        <w:tc>
          <w:tcPr>
            <w:tcW w:w="2455" w:type="dxa"/>
          </w:tcPr>
          <w:p w14:paraId="777B287A" w14:textId="77777777" w:rsidR="004A7DAF" w:rsidRPr="00BE41AC" w:rsidRDefault="004A7DAF" w:rsidP="00EC74C5">
            <w:pPr>
              <w:autoSpaceDE w:val="0"/>
              <w:autoSpaceDN w:val="0"/>
              <w:adjustRightInd w:val="0"/>
              <w:rPr>
                <w:rFonts w:ascii="Arial" w:hAnsi="Arial" w:cs="Arial"/>
                <w:szCs w:val="20"/>
              </w:rPr>
            </w:pPr>
          </w:p>
        </w:tc>
      </w:tr>
      <w:tr w:rsidR="004A7DAF" w:rsidRPr="00BE41AC" w14:paraId="2BFFCBCB" w14:textId="77777777" w:rsidTr="004A7DAF">
        <w:tc>
          <w:tcPr>
            <w:tcW w:w="1373" w:type="dxa"/>
            <w:shd w:val="clear" w:color="auto" w:fill="auto"/>
          </w:tcPr>
          <w:p w14:paraId="2F4B8C49" w14:textId="77777777" w:rsidR="004A7DAF" w:rsidRPr="00BE41AC" w:rsidRDefault="004A7DAF" w:rsidP="00EC74C5">
            <w:pPr>
              <w:autoSpaceDE w:val="0"/>
              <w:autoSpaceDN w:val="0"/>
              <w:adjustRightInd w:val="0"/>
              <w:rPr>
                <w:rFonts w:ascii="Arial" w:hAnsi="Arial" w:cs="Arial"/>
                <w:szCs w:val="20"/>
                <w:lang w:val="de-DE"/>
              </w:rPr>
            </w:pPr>
          </w:p>
        </w:tc>
        <w:tc>
          <w:tcPr>
            <w:tcW w:w="3022" w:type="dxa"/>
            <w:shd w:val="clear" w:color="auto" w:fill="auto"/>
          </w:tcPr>
          <w:p w14:paraId="0051A131" w14:textId="4CE9B333" w:rsidR="004A7DAF" w:rsidRPr="00BE41AC" w:rsidRDefault="00000000" w:rsidP="00EC74C5">
            <w:pPr>
              <w:autoSpaceDE w:val="0"/>
              <w:autoSpaceDN w:val="0"/>
              <w:adjustRightInd w:val="0"/>
              <w:rPr>
                <w:rFonts w:ascii="Arial" w:hAnsi="Arial" w:cs="Arial"/>
                <w:szCs w:val="20"/>
                <w:lang w:val="de-DE"/>
              </w:rPr>
            </w:pPr>
            <w:hyperlink r:id="rId22" w:history="1">
              <w:r w:rsidR="004A7DAF">
                <w:rPr>
                  <w:rStyle w:val="Hyperlink"/>
                  <w:rFonts w:ascii="Arial" w:hAnsi="Arial" w:cs="Arial"/>
                  <w:szCs w:val="20"/>
                </w:rPr>
                <w:t>pwatt3@ford.com</w:t>
              </w:r>
            </w:hyperlink>
          </w:p>
        </w:tc>
        <w:tc>
          <w:tcPr>
            <w:tcW w:w="2455" w:type="dxa"/>
          </w:tcPr>
          <w:p w14:paraId="0F6B8CA8" w14:textId="77777777" w:rsidR="004A7DAF" w:rsidRDefault="004A7DAF" w:rsidP="00EC74C5">
            <w:pPr>
              <w:autoSpaceDE w:val="0"/>
              <w:autoSpaceDN w:val="0"/>
              <w:adjustRightInd w:val="0"/>
            </w:pPr>
          </w:p>
        </w:tc>
      </w:tr>
    </w:tbl>
    <w:p w14:paraId="0F39FE85" w14:textId="77777777" w:rsidR="00AB6D0D" w:rsidRPr="00927B1A" w:rsidRDefault="00AB6D0D" w:rsidP="00AB6D0D">
      <w:pPr>
        <w:autoSpaceDE w:val="0"/>
        <w:autoSpaceDN w:val="0"/>
        <w:adjustRightInd w:val="0"/>
        <w:rPr>
          <w:rFonts w:ascii="Arial" w:hAnsi="Arial" w:cs="Arial"/>
          <w:i/>
          <w:sz w:val="22"/>
          <w:szCs w:val="22"/>
          <w:lang w:val="de-DE"/>
        </w:rPr>
      </w:pPr>
    </w:p>
    <w:p w14:paraId="7D3FD211" w14:textId="77777777" w:rsidR="000B69E9" w:rsidRPr="00AB6D0D" w:rsidRDefault="000B69E9" w:rsidP="00AB6D0D"/>
    <w:sectPr w:rsidR="000B69E9" w:rsidRPr="00AB6D0D" w:rsidSect="00A86BB6">
      <w:footerReference w:type="even" r:id="rId23"/>
      <w:footerReference w:type="default" r:id="rId24"/>
      <w:headerReference w:type="first" r:id="rId25"/>
      <w:footerReference w:type="first" r:id="rId26"/>
      <w:pgSz w:w="12240" w:h="15840" w:code="1"/>
      <w:pgMar w:top="1440" w:right="1440" w:bottom="864"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B4C1D" w14:textId="77777777" w:rsidR="006F03BD" w:rsidRDefault="006F03BD">
      <w:r>
        <w:separator/>
      </w:r>
    </w:p>
  </w:endnote>
  <w:endnote w:type="continuationSeparator" w:id="0">
    <w:p w14:paraId="41ECC618" w14:textId="77777777" w:rsidR="006F03BD" w:rsidRDefault="006F03BD">
      <w:r>
        <w:continuationSeparator/>
      </w:r>
    </w:p>
  </w:endnote>
  <w:endnote w:type="continuationNotice" w:id="1">
    <w:p w14:paraId="2B5C96AC" w14:textId="77777777" w:rsidR="006F03BD" w:rsidRDefault="006F03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Pro-BdEx">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6AA6D" w14:textId="44AEF21D"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753AF">
      <w:rPr>
        <w:rStyle w:val="PageNumber"/>
        <w:noProof/>
      </w:rPr>
      <w:t>2</w:t>
    </w:r>
    <w:r>
      <w:rPr>
        <w:rStyle w:val="PageNumber"/>
      </w:rPr>
      <w:fldChar w:fldCharType="end"/>
    </w:r>
  </w:p>
  <w:p w14:paraId="6A24F328" w14:textId="77777777" w:rsidR="004D127F" w:rsidRDefault="004D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9514C" w14:textId="5E0BE4A1" w:rsidR="004D127F" w:rsidRDefault="004D127F" w:rsidP="001257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D504C">
      <w:rPr>
        <w:rStyle w:val="PageNumber"/>
        <w:noProof/>
      </w:rPr>
      <w:t>2</w:t>
    </w:r>
    <w:r>
      <w:rPr>
        <w:rStyle w:val="PageNumber"/>
      </w:rPr>
      <w:fldChar w:fldCharType="end"/>
    </w:r>
  </w:p>
  <w:tbl>
    <w:tblPr>
      <w:tblW w:w="11256" w:type="dxa"/>
      <w:tblLook w:val="0000" w:firstRow="0" w:lastRow="0" w:firstColumn="0" w:lastColumn="0" w:noHBand="0" w:noVBand="0"/>
    </w:tblPr>
    <w:tblGrid>
      <w:gridCol w:w="9468"/>
      <w:gridCol w:w="1788"/>
    </w:tblGrid>
    <w:tr w:rsidR="004217E8" w14:paraId="0B45C137" w14:textId="77777777" w:rsidTr="000A1066">
      <w:tc>
        <w:tcPr>
          <w:tcW w:w="9468" w:type="dxa"/>
        </w:tcPr>
        <w:p w14:paraId="52A2706F" w14:textId="77777777" w:rsidR="00591CEC" w:rsidRDefault="00591CEC" w:rsidP="00591CEC">
          <w:pPr>
            <w:pStyle w:val="Footer"/>
            <w:jc w:val="center"/>
          </w:pPr>
        </w:p>
        <w:p w14:paraId="3CC04424" w14:textId="77777777" w:rsidR="00591CEC" w:rsidRPr="00AF6A89" w:rsidRDefault="00591CEC" w:rsidP="00591CEC">
          <w:pPr>
            <w:jc w:val="center"/>
            <w:rPr>
              <w:rFonts w:ascii="Arial" w:eastAsia="Calibri" w:hAnsi="Arial" w:cs="Arial"/>
              <w:color w:val="000000"/>
              <w:sz w:val="18"/>
              <w:szCs w:val="18"/>
              <w:lang w:eastAsia="en-GB"/>
            </w:rPr>
          </w:pPr>
          <w:r w:rsidRPr="00AF6A89">
            <w:rPr>
              <w:rFonts w:ascii="Arial" w:eastAsia="Calibri" w:hAnsi="Arial" w:cs="Arial"/>
              <w:color w:val="000000"/>
              <w:sz w:val="18"/>
              <w:szCs w:val="18"/>
              <w:lang w:eastAsia="en-GB"/>
            </w:rPr>
            <w:t xml:space="preserve">For news releases, related materials, photos and video, visit </w:t>
          </w:r>
          <w:hyperlink r:id="rId1" w:history="1">
            <w:r w:rsidRPr="00AF6A89">
              <w:rPr>
                <w:rFonts w:ascii="Arial" w:eastAsia="Calibri" w:hAnsi="Arial" w:cs="Arial"/>
                <w:color w:val="0000FF"/>
                <w:sz w:val="18"/>
                <w:szCs w:val="18"/>
                <w:u w:val="single"/>
                <w:lang w:eastAsia="en-GB"/>
              </w:rPr>
              <w:t>www.fordmedia.eu</w:t>
            </w:r>
          </w:hyperlink>
          <w:r w:rsidRPr="00AF6A89">
            <w:rPr>
              <w:rFonts w:ascii="Arial" w:eastAsia="Calibri" w:hAnsi="Arial" w:cs="Arial"/>
              <w:color w:val="000000"/>
              <w:sz w:val="18"/>
              <w:szCs w:val="18"/>
              <w:lang w:eastAsia="en-GB"/>
            </w:rPr>
            <w:t xml:space="preserve"> or </w:t>
          </w:r>
          <w:hyperlink r:id="rId2" w:history="1">
            <w:r w:rsidRPr="00AF6A89">
              <w:rPr>
                <w:rFonts w:ascii="Arial" w:eastAsia="Calibri" w:hAnsi="Arial" w:cs="Arial"/>
                <w:color w:val="0000FF"/>
                <w:sz w:val="18"/>
                <w:szCs w:val="18"/>
                <w:u w:val="single"/>
                <w:lang w:eastAsia="en-GB"/>
              </w:rPr>
              <w:t>www.media.ford.com</w:t>
            </w:r>
          </w:hyperlink>
          <w:r w:rsidRPr="00AF6A89">
            <w:rPr>
              <w:rFonts w:ascii="Arial" w:eastAsia="Calibri" w:hAnsi="Arial" w:cs="Arial"/>
              <w:color w:val="000000"/>
              <w:sz w:val="18"/>
              <w:szCs w:val="18"/>
              <w:lang w:eastAsia="en-GB"/>
            </w:rPr>
            <w:t>.</w:t>
          </w:r>
        </w:p>
        <w:p w14:paraId="7F91ABB1" w14:textId="77777777" w:rsidR="004217E8" w:rsidRDefault="00591CEC" w:rsidP="00591CEC">
          <w:pPr>
            <w:jc w:val="center"/>
            <w:rPr>
              <w:rStyle w:val="Hyperlink"/>
              <w:rFonts w:ascii="Arial" w:eastAsia="Calibri" w:hAnsi="Arial" w:cs="Arial"/>
              <w:sz w:val="18"/>
              <w:szCs w:val="18"/>
              <w:lang w:eastAsia="en-GB"/>
            </w:rPr>
          </w:pPr>
          <w:r w:rsidRPr="00AF6A89">
            <w:rPr>
              <w:rFonts w:ascii="Arial" w:eastAsia="Calibri" w:hAnsi="Arial" w:cs="Arial"/>
              <w:color w:val="000000"/>
              <w:sz w:val="18"/>
              <w:szCs w:val="18"/>
              <w:lang w:eastAsia="en-GB"/>
            </w:rPr>
            <w:t xml:space="preserve">Follow </w:t>
          </w:r>
          <w:hyperlink r:id="rId3" w:history="1">
            <w:r w:rsidRPr="00DC1ED3">
              <w:rPr>
                <w:rStyle w:val="Hyperlink"/>
                <w:rFonts w:ascii="Arial" w:eastAsia="Calibri" w:hAnsi="Arial" w:cs="Arial"/>
                <w:sz w:val="18"/>
                <w:szCs w:val="18"/>
                <w:lang w:eastAsia="en-GB"/>
              </w:rPr>
              <w:t>www.x.com/FordNewsEurope</w:t>
            </w:r>
          </w:hyperlink>
          <w:r>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4" w:history="1">
            <w:r w:rsidRPr="00D32770">
              <w:rPr>
                <w:rStyle w:val="Hyperlink"/>
                <w:rFonts w:ascii="Arial" w:eastAsia="Calibri" w:hAnsi="Arial" w:cs="Arial"/>
                <w:sz w:val="18"/>
                <w:szCs w:val="18"/>
                <w:lang w:eastAsia="en-GB"/>
              </w:rPr>
              <w:t>www.youtube.com/FordNewsEurope</w:t>
            </w:r>
          </w:hyperlink>
          <w:r>
            <w:rPr>
              <w:rFonts w:ascii="Arial" w:eastAsia="Calibri" w:hAnsi="Arial" w:cs="Arial"/>
              <w:color w:val="000000"/>
              <w:sz w:val="18"/>
              <w:szCs w:val="18"/>
              <w:lang w:eastAsia="en-GB"/>
            </w:rPr>
            <w:t>,</w:t>
          </w:r>
          <w:r w:rsidRPr="00207A05">
            <w:rPr>
              <w:rFonts w:ascii="Arial" w:eastAsia="Calibri" w:hAnsi="Arial" w:cs="Arial"/>
              <w:color w:val="000000"/>
              <w:sz w:val="18"/>
              <w:szCs w:val="18"/>
              <w:lang w:eastAsia="en-GB"/>
            </w:rPr>
            <w:t xml:space="preserve"> </w:t>
          </w:r>
          <w:hyperlink r:id="rId5" w:history="1">
            <w:r w:rsidRPr="000205C7">
              <w:rPr>
                <w:rStyle w:val="Hyperlink"/>
                <w:rFonts w:ascii="Arial" w:eastAsia="Calibri" w:hAnsi="Arial" w:cs="Arial"/>
                <w:sz w:val="18"/>
                <w:szCs w:val="18"/>
                <w:lang w:eastAsia="en-GB"/>
              </w:rPr>
              <w:t>www.instagram.com/FordNewsEurope</w:t>
            </w:r>
          </w:hyperlink>
          <w:r>
            <w:rPr>
              <w:rFonts w:ascii="Arial" w:eastAsia="Calibri" w:hAnsi="Arial" w:cs="Arial"/>
              <w:color w:val="000000"/>
              <w:sz w:val="18"/>
              <w:szCs w:val="18"/>
              <w:lang w:eastAsia="en-GB"/>
            </w:rPr>
            <w:t xml:space="preserve"> and </w:t>
          </w:r>
          <w:hyperlink r:id="rId6" w:history="1">
            <w:r w:rsidRPr="000205C7">
              <w:rPr>
                <w:rStyle w:val="Hyperlink"/>
                <w:rFonts w:ascii="Arial" w:eastAsia="Calibri" w:hAnsi="Arial" w:cs="Arial"/>
                <w:sz w:val="18"/>
                <w:szCs w:val="18"/>
                <w:lang w:eastAsia="en-GB"/>
              </w:rPr>
              <w:t>www.tiktok.com/@FordNewsEurope</w:t>
            </w:r>
          </w:hyperlink>
        </w:p>
        <w:p w14:paraId="4BA6DFBC" w14:textId="1274A5F5" w:rsidR="00F95E3E" w:rsidRPr="00591CEC" w:rsidRDefault="00F95E3E" w:rsidP="00591CEC">
          <w:pPr>
            <w:jc w:val="center"/>
            <w:rPr>
              <w:rFonts w:ascii="Arial" w:eastAsia="Calibri" w:hAnsi="Arial" w:cs="Arial"/>
              <w:color w:val="000000"/>
              <w:sz w:val="18"/>
              <w:szCs w:val="18"/>
              <w:lang w:eastAsia="en-GB"/>
            </w:rPr>
          </w:pPr>
          <w:r>
            <w:rPr>
              <w:rFonts w:ascii="Arial" w:hAnsi="Arial" w:cs="Arial"/>
              <w:sz w:val="18"/>
              <w:szCs w:val="18"/>
            </w:rPr>
            <w:t xml:space="preserve">For more information on Ford vehicles and services, visit </w:t>
          </w:r>
          <w:hyperlink r:id="rId7" w:history="1">
            <w:r>
              <w:rPr>
                <w:rStyle w:val="Hyperlink"/>
                <w:rFonts w:ascii="Arial" w:hAnsi="Arial" w:cs="Arial"/>
                <w:sz w:val="18"/>
                <w:szCs w:val="18"/>
              </w:rPr>
              <w:t>www.ford.eu</w:t>
            </w:r>
          </w:hyperlink>
        </w:p>
      </w:tc>
      <w:tc>
        <w:tcPr>
          <w:tcW w:w="1788" w:type="dxa"/>
        </w:tcPr>
        <w:p w14:paraId="5BE214D3" w14:textId="77777777" w:rsidR="004217E8" w:rsidRDefault="004217E8">
          <w:pPr>
            <w:pStyle w:val="Footer"/>
          </w:pPr>
        </w:p>
      </w:tc>
    </w:tr>
  </w:tbl>
  <w:p w14:paraId="0E12174D" w14:textId="77777777" w:rsidR="004217E8" w:rsidRDefault="004217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674C2" w14:textId="77777777" w:rsidR="004D127F" w:rsidRDefault="004D127F" w:rsidP="004D127F">
    <w:pPr>
      <w:pStyle w:val="Footer"/>
      <w:jc w:val="center"/>
    </w:pPr>
  </w:p>
  <w:p w14:paraId="0E5A1A49" w14:textId="77777777" w:rsidR="00697034" w:rsidRDefault="00697034" w:rsidP="00AB7F93">
    <w:pPr>
      <w:pStyle w:val="Footer"/>
      <w:jc w:val="center"/>
    </w:pPr>
  </w:p>
  <w:p w14:paraId="31AF13E6" w14:textId="267A8204" w:rsidR="00AF6A89" w:rsidRPr="00AF6A89" w:rsidRDefault="00AF6A89" w:rsidP="00AB7F93">
    <w:pPr>
      <w:jc w:val="center"/>
      <w:rPr>
        <w:rFonts w:ascii="Arial" w:eastAsia="Calibri" w:hAnsi="Arial" w:cs="Arial"/>
        <w:color w:val="000000"/>
        <w:sz w:val="18"/>
        <w:szCs w:val="18"/>
        <w:lang w:eastAsia="en-GB"/>
      </w:rPr>
    </w:pPr>
    <w:r w:rsidRPr="00AF6A89">
      <w:rPr>
        <w:rFonts w:ascii="Arial" w:eastAsia="Calibri" w:hAnsi="Arial" w:cs="Arial"/>
        <w:color w:val="000000"/>
        <w:sz w:val="18"/>
        <w:szCs w:val="18"/>
        <w:lang w:eastAsia="en-GB"/>
      </w:rPr>
      <w:t xml:space="preserve">For news releases, related materials, photos and video, visit </w:t>
    </w:r>
    <w:hyperlink r:id="rId1" w:history="1">
      <w:r w:rsidRPr="00AF6A89">
        <w:rPr>
          <w:rFonts w:ascii="Arial" w:eastAsia="Calibri" w:hAnsi="Arial" w:cs="Arial"/>
          <w:color w:val="0000FF"/>
          <w:sz w:val="18"/>
          <w:szCs w:val="18"/>
          <w:u w:val="single"/>
          <w:lang w:eastAsia="en-GB"/>
        </w:rPr>
        <w:t>www.fordmedia.eu</w:t>
      </w:r>
    </w:hyperlink>
    <w:r w:rsidRPr="00AF6A89">
      <w:rPr>
        <w:rFonts w:ascii="Arial" w:eastAsia="Calibri" w:hAnsi="Arial" w:cs="Arial"/>
        <w:color w:val="000000"/>
        <w:sz w:val="18"/>
        <w:szCs w:val="18"/>
        <w:lang w:eastAsia="en-GB"/>
      </w:rPr>
      <w:t xml:space="preserve"> or </w:t>
    </w:r>
    <w:hyperlink r:id="rId2" w:history="1">
      <w:r w:rsidRPr="00AF6A89">
        <w:rPr>
          <w:rFonts w:ascii="Arial" w:eastAsia="Calibri" w:hAnsi="Arial" w:cs="Arial"/>
          <w:color w:val="0000FF"/>
          <w:sz w:val="18"/>
          <w:szCs w:val="18"/>
          <w:u w:val="single"/>
          <w:lang w:eastAsia="en-GB"/>
        </w:rPr>
        <w:t>www.media.ford.com</w:t>
      </w:r>
    </w:hyperlink>
    <w:r w:rsidRPr="00AF6A89">
      <w:rPr>
        <w:rFonts w:ascii="Arial" w:eastAsia="Calibri" w:hAnsi="Arial" w:cs="Arial"/>
        <w:color w:val="000000"/>
        <w:sz w:val="18"/>
        <w:szCs w:val="18"/>
        <w:lang w:eastAsia="en-GB"/>
      </w:rPr>
      <w:t>.</w:t>
    </w:r>
  </w:p>
  <w:p w14:paraId="249B2CEF" w14:textId="39418ED5" w:rsidR="008A1DF4" w:rsidRDefault="00AF6A89" w:rsidP="002107C1">
    <w:pPr>
      <w:jc w:val="center"/>
      <w:rPr>
        <w:rStyle w:val="Hyperlink"/>
        <w:rFonts w:ascii="Arial" w:eastAsia="Calibri" w:hAnsi="Arial" w:cs="Arial"/>
        <w:sz w:val="18"/>
        <w:szCs w:val="18"/>
        <w:lang w:eastAsia="en-GB"/>
      </w:rPr>
    </w:pPr>
    <w:r w:rsidRPr="00AF6A89">
      <w:rPr>
        <w:rFonts w:ascii="Arial" w:eastAsia="Calibri" w:hAnsi="Arial" w:cs="Arial"/>
        <w:color w:val="000000"/>
        <w:sz w:val="18"/>
        <w:szCs w:val="18"/>
        <w:lang w:eastAsia="en-GB"/>
      </w:rPr>
      <w:t xml:space="preserve">Follow </w:t>
    </w:r>
    <w:hyperlink r:id="rId3" w:history="1">
      <w:r w:rsidR="0055402F" w:rsidRPr="00DC1ED3">
        <w:rPr>
          <w:rStyle w:val="Hyperlink"/>
          <w:rFonts w:ascii="Arial" w:eastAsia="Calibri" w:hAnsi="Arial" w:cs="Arial"/>
          <w:sz w:val="18"/>
          <w:szCs w:val="18"/>
          <w:lang w:eastAsia="en-GB"/>
        </w:rPr>
        <w:t>www.x.com/FordNewsEurope</w:t>
      </w:r>
    </w:hyperlink>
    <w:r w:rsidR="00207A05">
      <w:rPr>
        <w:rFonts w:ascii="Arial" w:eastAsia="Calibri" w:hAnsi="Arial" w:cs="Arial"/>
        <w:sz w:val="18"/>
        <w:szCs w:val="18"/>
        <w:lang w:eastAsia="en-GB"/>
      </w:rPr>
      <w:t>,</w:t>
    </w:r>
    <w:r w:rsidRPr="00AF6A89">
      <w:rPr>
        <w:rFonts w:ascii="Arial" w:eastAsia="Calibri" w:hAnsi="Arial" w:cs="Arial"/>
        <w:color w:val="000000"/>
        <w:sz w:val="18"/>
        <w:szCs w:val="18"/>
        <w:lang w:eastAsia="en-GB"/>
      </w:rPr>
      <w:t xml:space="preserve"> </w:t>
    </w:r>
    <w:hyperlink r:id="rId4" w:history="1">
      <w:r w:rsidR="002D1487" w:rsidRPr="00D32770">
        <w:rPr>
          <w:rStyle w:val="Hyperlink"/>
          <w:rFonts w:ascii="Arial" w:eastAsia="Calibri" w:hAnsi="Arial" w:cs="Arial"/>
          <w:sz w:val="18"/>
          <w:szCs w:val="18"/>
          <w:lang w:eastAsia="en-GB"/>
        </w:rPr>
        <w:t>www.youtube.com/FordNewsEurope</w:t>
      </w:r>
    </w:hyperlink>
    <w:r w:rsidR="00591CEC">
      <w:rPr>
        <w:rFonts w:ascii="Arial" w:eastAsia="Calibri" w:hAnsi="Arial" w:cs="Arial"/>
        <w:color w:val="000000"/>
        <w:sz w:val="18"/>
        <w:szCs w:val="18"/>
        <w:lang w:eastAsia="en-GB"/>
      </w:rPr>
      <w:t>,</w:t>
    </w:r>
    <w:r w:rsidR="00207A05" w:rsidRPr="00207A05">
      <w:rPr>
        <w:rFonts w:ascii="Arial" w:eastAsia="Calibri" w:hAnsi="Arial" w:cs="Arial"/>
        <w:color w:val="000000"/>
        <w:sz w:val="18"/>
        <w:szCs w:val="18"/>
        <w:lang w:eastAsia="en-GB"/>
      </w:rPr>
      <w:t xml:space="preserve"> </w:t>
    </w:r>
    <w:hyperlink r:id="rId5" w:history="1">
      <w:r w:rsidR="00591CEC" w:rsidRPr="000205C7">
        <w:rPr>
          <w:rStyle w:val="Hyperlink"/>
          <w:rFonts w:ascii="Arial" w:eastAsia="Calibri" w:hAnsi="Arial" w:cs="Arial"/>
          <w:sz w:val="18"/>
          <w:szCs w:val="18"/>
          <w:lang w:eastAsia="en-GB"/>
        </w:rPr>
        <w:t>www.instagram.com/FordNewsEurope</w:t>
      </w:r>
    </w:hyperlink>
    <w:r w:rsidR="00591CEC">
      <w:rPr>
        <w:rFonts w:ascii="Arial" w:eastAsia="Calibri" w:hAnsi="Arial" w:cs="Arial"/>
        <w:color w:val="000000"/>
        <w:sz w:val="18"/>
        <w:szCs w:val="18"/>
        <w:lang w:eastAsia="en-GB"/>
      </w:rPr>
      <w:t xml:space="preserve"> </w:t>
    </w:r>
    <w:r w:rsidR="00207A05">
      <w:rPr>
        <w:rFonts w:ascii="Arial" w:eastAsia="Calibri" w:hAnsi="Arial" w:cs="Arial"/>
        <w:color w:val="000000"/>
        <w:sz w:val="18"/>
        <w:szCs w:val="18"/>
        <w:lang w:eastAsia="en-GB"/>
      </w:rPr>
      <w:t xml:space="preserve">and </w:t>
    </w:r>
    <w:hyperlink r:id="rId6" w:history="1">
      <w:r w:rsidR="00207A05" w:rsidRPr="000205C7">
        <w:rPr>
          <w:rStyle w:val="Hyperlink"/>
          <w:rFonts w:ascii="Arial" w:eastAsia="Calibri" w:hAnsi="Arial" w:cs="Arial"/>
          <w:sz w:val="18"/>
          <w:szCs w:val="18"/>
          <w:lang w:eastAsia="en-GB"/>
        </w:rPr>
        <w:t>www.tiktok.com/@FordNewsEurope</w:t>
      </w:r>
    </w:hyperlink>
  </w:p>
  <w:p w14:paraId="23114258" w14:textId="1CF7C061" w:rsidR="00F95E3E" w:rsidRDefault="00F95E3E" w:rsidP="002107C1">
    <w:pPr>
      <w:jc w:val="center"/>
      <w:rPr>
        <w:rFonts w:ascii="Arial" w:eastAsia="Calibri" w:hAnsi="Arial" w:cs="Arial"/>
        <w:color w:val="000000"/>
        <w:sz w:val="18"/>
        <w:szCs w:val="18"/>
        <w:lang w:eastAsia="en-GB"/>
      </w:rPr>
    </w:pPr>
    <w:r>
      <w:rPr>
        <w:rFonts w:ascii="Arial" w:hAnsi="Arial" w:cs="Arial"/>
        <w:sz w:val="18"/>
        <w:szCs w:val="18"/>
      </w:rPr>
      <w:t xml:space="preserve">For more information on Ford vehicles and services, visit </w:t>
    </w:r>
    <w:hyperlink r:id="rId7" w:history="1">
      <w:r>
        <w:rPr>
          <w:rStyle w:val="Hyperlink"/>
          <w:rFonts w:ascii="Arial" w:hAnsi="Arial" w:cs="Arial"/>
          <w:sz w:val="18"/>
          <w:szCs w:val="18"/>
        </w:rPr>
        <w:t>www.ford.eu</w:t>
      </w:r>
    </w:hyperlink>
  </w:p>
  <w:p w14:paraId="614FD028" w14:textId="77777777" w:rsidR="00207A05" w:rsidRPr="002107C1" w:rsidRDefault="00207A05" w:rsidP="002107C1">
    <w:pPr>
      <w:jc w:val="center"/>
      <w:rPr>
        <w:rFonts w:ascii="Arial" w:eastAsia="Calibri" w:hAnsi="Arial" w:cs="Arial"/>
        <w:color w:val="0000FF"/>
        <w:sz w:val="18"/>
        <w:szCs w:val="18"/>
        <w:u w:val="single"/>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1F42E" w14:textId="77777777" w:rsidR="006F03BD" w:rsidRDefault="006F03BD">
      <w:r>
        <w:separator/>
      </w:r>
    </w:p>
  </w:footnote>
  <w:footnote w:type="continuationSeparator" w:id="0">
    <w:p w14:paraId="6A28EE42" w14:textId="77777777" w:rsidR="006F03BD" w:rsidRDefault="006F03BD">
      <w:r>
        <w:continuationSeparator/>
      </w:r>
    </w:p>
  </w:footnote>
  <w:footnote w:type="continuationNotice" w:id="1">
    <w:p w14:paraId="7A60930A" w14:textId="77777777" w:rsidR="006F03BD" w:rsidRDefault="006F03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E16D6" w14:textId="09AF6AE3" w:rsidR="005532D6" w:rsidRPr="00315ADB" w:rsidRDefault="00F95E3E" w:rsidP="0067596F">
    <w:pPr>
      <w:pStyle w:val="Header"/>
      <w:tabs>
        <w:tab w:val="clear" w:pos="4320"/>
        <w:tab w:val="clear" w:pos="8640"/>
        <w:tab w:val="left" w:pos="1483"/>
        <w:tab w:val="left" w:pos="5925"/>
      </w:tabs>
      <w:ind w:left="227"/>
      <w:rPr>
        <w:position w:val="90"/>
      </w:rPr>
    </w:pPr>
    <w:r>
      <w:rPr>
        <w:noProof/>
      </w:rPr>
      <w:drawing>
        <wp:anchor distT="0" distB="0" distL="114300" distR="114300" simplePos="0" relativeHeight="251668483" behindDoc="0" locked="0" layoutInCell="1" allowOverlap="1" wp14:anchorId="29A43B4A" wp14:editId="75B04177">
          <wp:simplePos x="0" y="0"/>
          <wp:positionH relativeFrom="column">
            <wp:posOffset>114300</wp:posOffset>
          </wp:positionH>
          <wp:positionV relativeFrom="paragraph">
            <wp:posOffset>-57150</wp:posOffset>
          </wp:positionV>
          <wp:extent cx="959485" cy="736600"/>
          <wp:effectExtent l="0" t="0" r="0" b="635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959485"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4B72">
      <w:rPr>
        <w:noProof/>
      </w:rPr>
      <w:drawing>
        <wp:anchor distT="0" distB="0" distL="114300" distR="114300" simplePos="0" relativeHeight="251666435" behindDoc="0" locked="0" layoutInCell="1" allowOverlap="1" wp14:anchorId="6CC4E3E4" wp14:editId="21B3FAAE">
          <wp:simplePos x="0" y="0"/>
          <wp:positionH relativeFrom="column">
            <wp:posOffset>5810885</wp:posOffset>
          </wp:positionH>
          <wp:positionV relativeFrom="paragraph">
            <wp:posOffset>39370</wp:posOffset>
          </wp:positionV>
          <wp:extent cx="386080" cy="3860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38608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sidR="00991358">
      <w:rPr>
        <w:noProof/>
      </w:rPr>
      <w:drawing>
        <wp:anchor distT="0" distB="0" distL="114300" distR="114300" simplePos="0" relativeHeight="251664387" behindDoc="0" locked="0" layoutInCell="1" allowOverlap="1" wp14:anchorId="185B3AA5" wp14:editId="57E0492E">
          <wp:simplePos x="0" y="0"/>
          <wp:positionH relativeFrom="column">
            <wp:posOffset>4134136</wp:posOffset>
          </wp:positionH>
          <wp:positionV relativeFrom="paragraph">
            <wp:posOffset>58102</wp:posOffset>
          </wp:positionV>
          <wp:extent cx="513715" cy="361950"/>
          <wp:effectExtent l="0" t="0" r="63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 cstate="print">
                    <a:extLst>
                      <a:ext uri="{28A0092B-C50C-407E-A947-70E740481C1C}">
                        <a14:useLocalDpi xmlns:a14="http://schemas.microsoft.com/office/drawing/2010/main"/>
                      </a:ext>
                    </a:extLst>
                  </a:blip>
                  <a:srcRect/>
                  <a:stretch>
                    <a:fillRect/>
                  </a:stretch>
                </pic:blipFill>
                <pic:spPr bwMode="auto">
                  <a:xfrm>
                    <a:off x="0" y="0"/>
                    <a:ext cx="51371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991358">
      <w:rPr>
        <w:noProof/>
      </w:rPr>
      <w:drawing>
        <wp:anchor distT="0" distB="0" distL="114300" distR="114300" simplePos="0" relativeHeight="251665411" behindDoc="0" locked="0" layoutInCell="1" allowOverlap="1" wp14:anchorId="0ED19299" wp14:editId="6ED6037B">
          <wp:simplePos x="0" y="0"/>
          <wp:positionH relativeFrom="column">
            <wp:posOffset>5300980</wp:posOffset>
          </wp:positionH>
          <wp:positionV relativeFrom="paragraph">
            <wp:posOffset>43815</wp:posOffset>
          </wp:positionV>
          <wp:extent cx="381000" cy="3810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 cstate="print">
                    <a:extLst>
                      <a:ext uri="{28A0092B-C50C-407E-A947-70E740481C1C}">
                        <a14:useLocalDpi xmlns:a14="http://schemas.microsoft.com/office/drawing/2010/main"/>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91358">
      <w:rPr>
        <w:noProof/>
      </w:rPr>
      <w:drawing>
        <wp:anchor distT="0" distB="0" distL="114300" distR="114300" simplePos="0" relativeHeight="251661315" behindDoc="0" locked="0" layoutInCell="1" allowOverlap="1" wp14:anchorId="6F342062" wp14:editId="211E4533">
          <wp:simplePos x="0" y="0"/>
          <wp:positionH relativeFrom="column">
            <wp:posOffset>4814380</wp:posOffset>
          </wp:positionH>
          <wp:positionV relativeFrom="paragraph">
            <wp:posOffset>63500</wp:posOffset>
          </wp:positionV>
          <wp:extent cx="346075" cy="353695"/>
          <wp:effectExtent l="0" t="0" r="0" b="825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a:ext>
                    </a:extLst>
                  </a:blip>
                  <a:srcRect/>
                  <a:stretch>
                    <a:fillRect/>
                  </a:stretch>
                </pic:blipFill>
                <pic:spPr bwMode="auto">
                  <a:xfrm>
                    <a:off x="0" y="0"/>
                    <a:ext cx="34607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000E2487">
      <w:rPr>
        <w:noProof/>
      </w:rPr>
      <mc:AlternateContent>
        <mc:Choice Requires="wps">
          <w:drawing>
            <wp:anchor distT="0" distB="0" distL="114300" distR="114300" simplePos="0" relativeHeight="251658240" behindDoc="0" locked="0" layoutInCell="1" allowOverlap="1" wp14:anchorId="730159D2" wp14:editId="3644D516">
              <wp:simplePos x="0" y="0"/>
              <wp:positionH relativeFrom="column">
                <wp:posOffset>1295400</wp:posOffset>
              </wp:positionH>
              <wp:positionV relativeFrom="paragraph">
                <wp:posOffset>78740</wp:posOffset>
              </wp:positionV>
              <wp:extent cx="0" cy="22860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9CF7C" id="Line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6.2pt" to="102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" strokeweight="1pt">
              <o:lock v:ext="edit" shapetype="f"/>
            </v:line>
          </w:pict>
        </mc:Fallback>
      </mc:AlternateContent>
    </w:r>
    <w:r w:rsidR="00674D79">
      <w:rPr>
        <w:rFonts w:ascii="Book Antiqua" w:hAnsi="Book Antiqua"/>
        <w:smallCaps/>
        <w:position w:val="110"/>
        <w:sz w:val="48"/>
      </w:rPr>
      <w:t xml:space="preserve">    </w:t>
    </w:r>
    <w:r w:rsidR="00AB6D0D">
      <w:rPr>
        <w:rFonts w:ascii="Book Antiqua" w:hAnsi="Book Antiqua"/>
        <w:smallCaps/>
        <w:position w:val="132"/>
        <w:sz w:val="44"/>
        <w:szCs w:val="44"/>
      </w:rPr>
      <w:t>News</w:t>
    </w:r>
    <w:r w:rsidR="0067596F">
      <w:rPr>
        <w:rFonts w:ascii="Book Antiqua" w:hAnsi="Book Antiqua"/>
        <w:smallCaps/>
        <w:position w:val="132"/>
        <w:sz w:val="44"/>
        <w:szCs w:val="4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62F"/>
    <w:multiLevelType w:val="hybridMultilevel"/>
    <w:tmpl w:val="7B3898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8333B55"/>
    <w:multiLevelType w:val="hybridMultilevel"/>
    <w:tmpl w:val="B250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00436"/>
    <w:multiLevelType w:val="hybridMultilevel"/>
    <w:tmpl w:val="92984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5666C"/>
    <w:multiLevelType w:val="hybridMultilevel"/>
    <w:tmpl w:val="1E52A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5B382E"/>
    <w:multiLevelType w:val="hybridMultilevel"/>
    <w:tmpl w:val="FB9C5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A23F50"/>
    <w:multiLevelType w:val="hybridMultilevel"/>
    <w:tmpl w:val="5D5E423C"/>
    <w:lvl w:ilvl="0" w:tplc="65E4459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F9261B"/>
    <w:multiLevelType w:val="hybridMultilevel"/>
    <w:tmpl w:val="081C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3971A4"/>
    <w:multiLevelType w:val="hybridMultilevel"/>
    <w:tmpl w:val="E6B2BF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E07B88"/>
    <w:multiLevelType w:val="hybridMultilevel"/>
    <w:tmpl w:val="BC14D5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372CB9"/>
    <w:multiLevelType w:val="hybridMultilevel"/>
    <w:tmpl w:val="B30C5756"/>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10" w15:restartNumberingAfterBreak="0">
    <w:nsid w:val="3A325E45"/>
    <w:multiLevelType w:val="hybridMultilevel"/>
    <w:tmpl w:val="ADD44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6851446"/>
    <w:multiLevelType w:val="hybridMultilevel"/>
    <w:tmpl w:val="C67AE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4E0DE8"/>
    <w:multiLevelType w:val="hybridMultilevel"/>
    <w:tmpl w:val="3FA8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4A1CBE"/>
    <w:multiLevelType w:val="hybridMultilevel"/>
    <w:tmpl w:val="FFCCF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3E5656"/>
    <w:multiLevelType w:val="hybridMultilevel"/>
    <w:tmpl w:val="C506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583378"/>
    <w:multiLevelType w:val="hybridMultilevel"/>
    <w:tmpl w:val="A2261ABA"/>
    <w:lvl w:ilvl="0" w:tplc="44864728">
      <w:start w:val="1"/>
      <w:numFmt w:val="bullet"/>
      <w:lvlText w:val=""/>
      <w:lvlJc w:val="left"/>
      <w:pPr>
        <w:tabs>
          <w:tab w:val="num" w:pos="1080"/>
        </w:tabs>
        <w:ind w:left="1080" w:hanging="360"/>
      </w:pPr>
      <w:rPr>
        <w:rFonts w:ascii="Symbol" w:hAnsi="Symbol" w:hint="default"/>
        <w:color w:val="00000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56133E"/>
    <w:multiLevelType w:val="hybridMultilevel"/>
    <w:tmpl w:val="D7CC5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8828BF"/>
    <w:multiLevelType w:val="hybridMultilevel"/>
    <w:tmpl w:val="B474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3F6DC6"/>
    <w:multiLevelType w:val="multilevel"/>
    <w:tmpl w:val="3400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F132F6"/>
    <w:multiLevelType w:val="hybridMultilevel"/>
    <w:tmpl w:val="A6023400"/>
    <w:lvl w:ilvl="0" w:tplc="1ADCAEA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0759DA"/>
    <w:multiLevelType w:val="hybridMultilevel"/>
    <w:tmpl w:val="AF0E3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BD6590"/>
    <w:multiLevelType w:val="hybridMultilevel"/>
    <w:tmpl w:val="3FB2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A44C12"/>
    <w:multiLevelType w:val="hybridMultilevel"/>
    <w:tmpl w:val="4ACCF944"/>
    <w:lvl w:ilvl="0" w:tplc="98C8982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9E7845"/>
    <w:multiLevelType w:val="hybridMultilevel"/>
    <w:tmpl w:val="66FC5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B65D86"/>
    <w:multiLevelType w:val="hybridMultilevel"/>
    <w:tmpl w:val="3D9875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E415E13"/>
    <w:multiLevelType w:val="hybridMultilevel"/>
    <w:tmpl w:val="39A609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47920012">
    <w:abstractNumId w:val="24"/>
  </w:num>
  <w:num w:numId="2" w16cid:durableId="1491867749">
    <w:abstractNumId w:val="25"/>
  </w:num>
  <w:num w:numId="3" w16cid:durableId="128205504">
    <w:abstractNumId w:val="8"/>
  </w:num>
  <w:num w:numId="4" w16cid:durableId="654185090">
    <w:abstractNumId w:val="7"/>
  </w:num>
  <w:num w:numId="5" w16cid:durableId="703991625">
    <w:abstractNumId w:val="15"/>
  </w:num>
  <w:num w:numId="6" w16cid:durableId="1793284398">
    <w:abstractNumId w:val="9"/>
  </w:num>
  <w:num w:numId="7" w16cid:durableId="1357462781">
    <w:abstractNumId w:val="10"/>
  </w:num>
  <w:num w:numId="8" w16cid:durableId="485245988">
    <w:abstractNumId w:val="10"/>
  </w:num>
  <w:num w:numId="9" w16cid:durableId="1626351977">
    <w:abstractNumId w:val="0"/>
  </w:num>
  <w:num w:numId="10" w16cid:durableId="900944572">
    <w:abstractNumId w:val="19"/>
  </w:num>
  <w:num w:numId="11" w16cid:durableId="2130471297">
    <w:abstractNumId w:val="5"/>
  </w:num>
  <w:num w:numId="12" w16cid:durableId="1472283269">
    <w:abstractNumId w:val="22"/>
  </w:num>
  <w:num w:numId="13" w16cid:durableId="344940570">
    <w:abstractNumId w:val="12"/>
  </w:num>
  <w:num w:numId="14" w16cid:durableId="646252838">
    <w:abstractNumId w:val="6"/>
  </w:num>
  <w:num w:numId="15" w16cid:durableId="1742294682">
    <w:abstractNumId w:val="4"/>
  </w:num>
  <w:num w:numId="16" w16cid:durableId="931666320">
    <w:abstractNumId w:val="18"/>
  </w:num>
  <w:num w:numId="17" w16cid:durableId="2042514672">
    <w:abstractNumId w:val="11"/>
  </w:num>
  <w:num w:numId="18" w16cid:durableId="1614357352">
    <w:abstractNumId w:val="3"/>
  </w:num>
  <w:num w:numId="19" w16cid:durableId="544760034">
    <w:abstractNumId w:val="21"/>
  </w:num>
  <w:num w:numId="20" w16cid:durableId="92170221">
    <w:abstractNumId w:val="1"/>
  </w:num>
  <w:num w:numId="21" w16cid:durableId="1161697103">
    <w:abstractNumId w:val="17"/>
  </w:num>
  <w:num w:numId="22" w16cid:durableId="1871911448">
    <w:abstractNumId w:val="13"/>
  </w:num>
  <w:num w:numId="23" w16cid:durableId="438918243">
    <w:abstractNumId w:val="14"/>
  </w:num>
  <w:num w:numId="24" w16cid:durableId="1690910617">
    <w:abstractNumId w:val="2"/>
  </w:num>
  <w:num w:numId="25" w16cid:durableId="378864172">
    <w:abstractNumId w:val="23"/>
  </w:num>
  <w:num w:numId="26" w16cid:durableId="1722362968">
    <w:abstractNumId w:val="20"/>
  </w:num>
  <w:num w:numId="27" w16cid:durableId="2177124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0C"/>
    <w:rsid w:val="00000A48"/>
    <w:rsid w:val="00003759"/>
    <w:rsid w:val="000051E9"/>
    <w:rsid w:val="00005B4D"/>
    <w:rsid w:val="000074D6"/>
    <w:rsid w:val="00007C7C"/>
    <w:rsid w:val="000101F4"/>
    <w:rsid w:val="00010BD4"/>
    <w:rsid w:val="00010F60"/>
    <w:rsid w:val="00014E1E"/>
    <w:rsid w:val="00016DA1"/>
    <w:rsid w:val="0002055B"/>
    <w:rsid w:val="00020674"/>
    <w:rsid w:val="00023800"/>
    <w:rsid w:val="00023A0A"/>
    <w:rsid w:val="00025393"/>
    <w:rsid w:val="00025418"/>
    <w:rsid w:val="00026C65"/>
    <w:rsid w:val="00027FA5"/>
    <w:rsid w:val="0003033A"/>
    <w:rsid w:val="00031051"/>
    <w:rsid w:val="00031575"/>
    <w:rsid w:val="00031C74"/>
    <w:rsid w:val="00034D95"/>
    <w:rsid w:val="00034F95"/>
    <w:rsid w:val="0003526C"/>
    <w:rsid w:val="000354BC"/>
    <w:rsid w:val="00036696"/>
    <w:rsid w:val="00036EF4"/>
    <w:rsid w:val="00037870"/>
    <w:rsid w:val="00041352"/>
    <w:rsid w:val="00041414"/>
    <w:rsid w:val="000441D9"/>
    <w:rsid w:val="00045203"/>
    <w:rsid w:val="00050ABA"/>
    <w:rsid w:val="00050DC2"/>
    <w:rsid w:val="00051E29"/>
    <w:rsid w:val="00051F80"/>
    <w:rsid w:val="00052B3E"/>
    <w:rsid w:val="000550A2"/>
    <w:rsid w:val="00057098"/>
    <w:rsid w:val="0006148A"/>
    <w:rsid w:val="00061B7F"/>
    <w:rsid w:val="00062C82"/>
    <w:rsid w:val="000645BD"/>
    <w:rsid w:val="00064EF2"/>
    <w:rsid w:val="000662B3"/>
    <w:rsid w:val="00067D02"/>
    <w:rsid w:val="000701D8"/>
    <w:rsid w:val="00072191"/>
    <w:rsid w:val="00073627"/>
    <w:rsid w:val="00074D61"/>
    <w:rsid w:val="000756AC"/>
    <w:rsid w:val="0007660D"/>
    <w:rsid w:val="00081158"/>
    <w:rsid w:val="00081DCB"/>
    <w:rsid w:val="00081ED3"/>
    <w:rsid w:val="00084F44"/>
    <w:rsid w:val="0008510A"/>
    <w:rsid w:val="00085E9D"/>
    <w:rsid w:val="00086F20"/>
    <w:rsid w:val="00091247"/>
    <w:rsid w:val="0009130A"/>
    <w:rsid w:val="000923C6"/>
    <w:rsid w:val="00092664"/>
    <w:rsid w:val="00093E25"/>
    <w:rsid w:val="00096B9F"/>
    <w:rsid w:val="0009778A"/>
    <w:rsid w:val="00097C38"/>
    <w:rsid w:val="000A04CE"/>
    <w:rsid w:val="000A1066"/>
    <w:rsid w:val="000A12EF"/>
    <w:rsid w:val="000A145F"/>
    <w:rsid w:val="000A1615"/>
    <w:rsid w:val="000A4040"/>
    <w:rsid w:val="000A6F8B"/>
    <w:rsid w:val="000B1108"/>
    <w:rsid w:val="000B2060"/>
    <w:rsid w:val="000B20AF"/>
    <w:rsid w:val="000B554A"/>
    <w:rsid w:val="000B68CF"/>
    <w:rsid w:val="000B69E9"/>
    <w:rsid w:val="000C041C"/>
    <w:rsid w:val="000C0AC9"/>
    <w:rsid w:val="000C239A"/>
    <w:rsid w:val="000C2461"/>
    <w:rsid w:val="000C3BFB"/>
    <w:rsid w:val="000C4193"/>
    <w:rsid w:val="000C42E8"/>
    <w:rsid w:val="000C4FA1"/>
    <w:rsid w:val="000C64A1"/>
    <w:rsid w:val="000C66D1"/>
    <w:rsid w:val="000D12D3"/>
    <w:rsid w:val="000D139A"/>
    <w:rsid w:val="000D18B7"/>
    <w:rsid w:val="000E2171"/>
    <w:rsid w:val="000E2487"/>
    <w:rsid w:val="000E2CE6"/>
    <w:rsid w:val="000E4570"/>
    <w:rsid w:val="000E476E"/>
    <w:rsid w:val="000E4A32"/>
    <w:rsid w:val="000E666E"/>
    <w:rsid w:val="000F4B1D"/>
    <w:rsid w:val="000F4C93"/>
    <w:rsid w:val="000F4F17"/>
    <w:rsid w:val="00101713"/>
    <w:rsid w:val="00101ADF"/>
    <w:rsid w:val="00102777"/>
    <w:rsid w:val="001033CB"/>
    <w:rsid w:val="001043E5"/>
    <w:rsid w:val="001060E7"/>
    <w:rsid w:val="00106474"/>
    <w:rsid w:val="00107AA3"/>
    <w:rsid w:val="00110985"/>
    <w:rsid w:val="001122CA"/>
    <w:rsid w:val="00114532"/>
    <w:rsid w:val="00114DEA"/>
    <w:rsid w:val="00115E6A"/>
    <w:rsid w:val="001201B5"/>
    <w:rsid w:val="001201D1"/>
    <w:rsid w:val="00121507"/>
    <w:rsid w:val="00123596"/>
    <w:rsid w:val="001236A7"/>
    <w:rsid w:val="001236DC"/>
    <w:rsid w:val="00123CE0"/>
    <w:rsid w:val="00124E70"/>
    <w:rsid w:val="001257CC"/>
    <w:rsid w:val="00127CD0"/>
    <w:rsid w:val="00127D59"/>
    <w:rsid w:val="00127D66"/>
    <w:rsid w:val="001301FD"/>
    <w:rsid w:val="0013102B"/>
    <w:rsid w:val="00131103"/>
    <w:rsid w:val="00131548"/>
    <w:rsid w:val="00131DAD"/>
    <w:rsid w:val="0013297E"/>
    <w:rsid w:val="0013348A"/>
    <w:rsid w:val="00133E47"/>
    <w:rsid w:val="00134150"/>
    <w:rsid w:val="001351FE"/>
    <w:rsid w:val="00135451"/>
    <w:rsid w:val="0013623D"/>
    <w:rsid w:val="001366DC"/>
    <w:rsid w:val="00136DEA"/>
    <w:rsid w:val="00137154"/>
    <w:rsid w:val="00140056"/>
    <w:rsid w:val="00141293"/>
    <w:rsid w:val="001413CE"/>
    <w:rsid w:val="001435EF"/>
    <w:rsid w:val="00143867"/>
    <w:rsid w:val="001476D6"/>
    <w:rsid w:val="00147882"/>
    <w:rsid w:val="00151980"/>
    <w:rsid w:val="00155444"/>
    <w:rsid w:val="00155C9C"/>
    <w:rsid w:val="00155CA2"/>
    <w:rsid w:val="001600A8"/>
    <w:rsid w:val="001609D6"/>
    <w:rsid w:val="00160D85"/>
    <w:rsid w:val="00160E88"/>
    <w:rsid w:val="00162322"/>
    <w:rsid w:val="001631F4"/>
    <w:rsid w:val="00171ACD"/>
    <w:rsid w:val="00172DFE"/>
    <w:rsid w:val="00172FFE"/>
    <w:rsid w:val="00181B19"/>
    <w:rsid w:val="0018256F"/>
    <w:rsid w:val="00183A87"/>
    <w:rsid w:val="00185D28"/>
    <w:rsid w:val="00190BBD"/>
    <w:rsid w:val="00191E20"/>
    <w:rsid w:val="00192957"/>
    <w:rsid w:val="00193DBC"/>
    <w:rsid w:val="00194834"/>
    <w:rsid w:val="001A20B8"/>
    <w:rsid w:val="001A2415"/>
    <w:rsid w:val="001A286C"/>
    <w:rsid w:val="001A340C"/>
    <w:rsid w:val="001A3A42"/>
    <w:rsid w:val="001A57BF"/>
    <w:rsid w:val="001A5C5E"/>
    <w:rsid w:val="001A6C36"/>
    <w:rsid w:val="001A7172"/>
    <w:rsid w:val="001B01B7"/>
    <w:rsid w:val="001B0A2C"/>
    <w:rsid w:val="001B1131"/>
    <w:rsid w:val="001B1BA9"/>
    <w:rsid w:val="001B2E28"/>
    <w:rsid w:val="001B2EC9"/>
    <w:rsid w:val="001B331D"/>
    <w:rsid w:val="001B406E"/>
    <w:rsid w:val="001B4406"/>
    <w:rsid w:val="001B4CB7"/>
    <w:rsid w:val="001B55FC"/>
    <w:rsid w:val="001B6874"/>
    <w:rsid w:val="001C1190"/>
    <w:rsid w:val="001C16AB"/>
    <w:rsid w:val="001C20BD"/>
    <w:rsid w:val="001C37F5"/>
    <w:rsid w:val="001C4203"/>
    <w:rsid w:val="001C5B8D"/>
    <w:rsid w:val="001C5EBD"/>
    <w:rsid w:val="001C655C"/>
    <w:rsid w:val="001C66B0"/>
    <w:rsid w:val="001C6BC3"/>
    <w:rsid w:val="001C6ED4"/>
    <w:rsid w:val="001D0C27"/>
    <w:rsid w:val="001D2E3D"/>
    <w:rsid w:val="001D4073"/>
    <w:rsid w:val="001D5206"/>
    <w:rsid w:val="001D528F"/>
    <w:rsid w:val="001D59B6"/>
    <w:rsid w:val="001E1901"/>
    <w:rsid w:val="001E2533"/>
    <w:rsid w:val="001E4705"/>
    <w:rsid w:val="001E6922"/>
    <w:rsid w:val="001E6C4E"/>
    <w:rsid w:val="001E72EC"/>
    <w:rsid w:val="001E7306"/>
    <w:rsid w:val="001E738D"/>
    <w:rsid w:val="001E797F"/>
    <w:rsid w:val="001E7BD9"/>
    <w:rsid w:val="001E7F4C"/>
    <w:rsid w:val="001F0BD5"/>
    <w:rsid w:val="001F18F3"/>
    <w:rsid w:val="001F1FBC"/>
    <w:rsid w:val="001F34BE"/>
    <w:rsid w:val="001F3F33"/>
    <w:rsid w:val="001F560B"/>
    <w:rsid w:val="001F5A85"/>
    <w:rsid w:val="0020613C"/>
    <w:rsid w:val="00206339"/>
    <w:rsid w:val="00207A05"/>
    <w:rsid w:val="002107C1"/>
    <w:rsid w:val="00210FCB"/>
    <w:rsid w:val="00213D38"/>
    <w:rsid w:val="00213DD2"/>
    <w:rsid w:val="00214D72"/>
    <w:rsid w:val="00215362"/>
    <w:rsid w:val="00215664"/>
    <w:rsid w:val="002172D5"/>
    <w:rsid w:val="00221070"/>
    <w:rsid w:val="00221C79"/>
    <w:rsid w:val="0022223F"/>
    <w:rsid w:val="00222DEE"/>
    <w:rsid w:val="0022307B"/>
    <w:rsid w:val="00223283"/>
    <w:rsid w:val="00223525"/>
    <w:rsid w:val="00223DD6"/>
    <w:rsid w:val="002262AF"/>
    <w:rsid w:val="0022662A"/>
    <w:rsid w:val="002307BD"/>
    <w:rsid w:val="00232317"/>
    <w:rsid w:val="00233887"/>
    <w:rsid w:val="00233A86"/>
    <w:rsid w:val="00235339"/>
    <w:rsid w:val="002372F5"/>
    <w:rsid w:val="00240E0D"/>
    <w:rsid w:val="00240FF7"/>
    <w:rsid w:val="00242727"/>
    <w:rsid w:val="00243EAE"/>
    <w:rsid w:val="00245053"/>
    <w:rsid w:val="0024651D"/>
    <w:rsid w:val="00246C78"/>
    <w:rsid w:val="002475A1"/>
    <w:rsid w:val="00247963"/>
    <w:rsid w:val="00250594"/>
    <w:rsid w:val="00252CDC"/>
    <w:rsid w:val="00252D4B"/>
    <w:rsid w:val="00253C60"/>
    <w:rsid w:val="00253D7F"/>
    <w:rsid w:val="002545BB"/>
    <w:rsid w:val="002548BD"/>
    <w:rsid w:val="00255E7C"/>
    <w:rsid w:val="00256E48"/>
    <w:rsid w:val="00257953"/>
    <w:rsid w:val="002619D0"/>
    <w:rsid w:val="00261C9B"/>
    <w:rsid w:val="0026392B"/>
    <w:rsid w:val="00264222"/>
    <w:rsid w:val="0026576F"/>
    <w:rsid w:val="002662AF"/>
    <w:rsid w:val="00271E5E"/>
    <w:rsid w:val="00272EDC"/>
    <w:rsid w:val="002768C4"/>
    <w:rsid w:val="00277942"/>
    <w:rsid w:val="00277C71"/>
    <w:rsid w:val="00280FCB"/>
    <w:rsid w:val="0028232A"/>
    <w:rsid w:val="0028435B"/>
    <w:rsid w:val="00285D93"/>
    <w:rsid w:val="00286103"/>
    <w:rsid w:val="002877C5"/>
    <w:rsid w:val="00291F94"/>
    <w:rsid w:val="0029682D"/>
    <w:rsid w:val="002971EC"/>
    <w:rsid w:val="00297DC6"/>
    <w:rsid w:val="002A434B"/>
    <w:rsid w:val="002A4C34"/>
    <w:rsid w:val="002A5218"/>
    <w:rsid w:val="002A79D6"/>
    <w:rsid w:val="002B2048"/>
    <w:rsid w:val="002B2325"/>
    <w:rsid w:val="002B372A"/>
    <w:rsid w:val="002B40FB"/>
    <w:rsid w:val="002B5FFA"/>
    <w:rsid w:val="002B69FA"/>
    <w:rsid w:val="002B6C32"/>
    <w:rsid w:val="002B70EC"/>
    <w:rsid w:val="002C1691"/>
    <w:rsid w:val="002C1C01"/>
    <w:rsid w:val="002C2E06"/>
    <w:rsid w:val="002C330C"/>
    <w:rsid w:val="002C382A"/>
    <w:rsid w:val="002C6E29"/>
    <w:rsid w:val="002C70F2"/>
    <w:rsid w:val="002D07A1"/>
    <w:rsid w:val="002D1487"/>
    <w:rsid w:val="002D1C7A"/>
    <w:rsid w:val="002D30F8"/>
    <w:rsid w:val="002D440D"/>
    <w:rsid w:val="002D6E35"/>
    <w:rsid w:val="002D7077"/>
    <w:rsid w:val="002D74A8"/>
    <w:rsid w:val="002E06E6"/>
    <w:rsid w:val="002E216C"/>
    <w:rsid w:val="002E2BA7"/>
    <w:rsid w:val="002E2E80"/>
    <w:rsid w:val="002E3FA5"/>
    <w:rsid w:val="002E42FC"/>
    <w:rsid w:val="002E59B9"/>
    <w:rsid w:val="002E7D6A"/>
    <w:rsid w:val="002F0D24"/>
    <w:rsid w:val="002F341F"/>
    <w:rsid w:val="002F4C3E"/>
    <w:rsid w:val="002F506E"/>
    <w:rsid w:val="002F679B"/>
    <w:rsid w:val="003007BB"/>
    <w:rsid w:val="00300874"/>
    <w:rsid w:val="00300EF9"/>
    <w:rsid w:val="0030298F"/>
    <w:rsid w:val="00311374"/>
    <w:rsid w:val="0031329E"/>
    <w:rsid w:val="003149AE"/>
    <w:rsid w:val="00315ADB"/>
    <w:rsid w:val="00316C15"/>
    <w:rsid w:val="00317F04"/>
    <w:rsid w:val="00320750"/>
    <w:rsid w:val="00323611"/>
    <w:rsid w:val="003252BB"/>
    <w:rsid w:val="00325583"/>
    <w:rsid w:val="00325DBE"/>
    <w:rsid w:val="00326540"/>
    <w:rsid w:val="00326D8D"/>
    <w:rsid w:val="003314BF"/>
    <w:rsid w:val="0033270A"/>
    <w:rsid w:val="00332D0E"/>
    <w:rsid w:val="003335E9"/>
    <w:rsid w:val="00335B2D"/>
    <w:rsid w:val="00335C97"/>
    <w:rsid w:val="00340904"/>
    <w:rsid w:val="0034157D"/>
    <w:rsid w:val="003416B3"/>
    <w:rsid w:val="00342744"/>
    <w:rsid w:val="00343269"/>
    <w:rsid w:val="003434A0"/>
    <w:rsid w:val="0034405D"/>
    <w:rsid w:val="00344529"/>
    <w:rsid w:val="00345954"/>
    <w:rsid w:val="00345A4B"/>
    <w:rsid w:val="00345EE2"/>
    <w:rsid w:val="0034770D"/>
    <w:rsid w:val="00353395"/>
    <w:rsid w:val="003541DD"/>
    <w:rsid w:val="003545CD"/>
    <w:rsid w:val="003548F5"/>
    <w:rsid w:val="003556DD"/>
    <w:rsid w:val="00355CC4"/>
    <w:rsid w:val="003575B3"/>
    <w:rsid w:val="003601E0"/>
    <w:rsid w:val="00360ED6"/>
    <w:rsid w:val="00361384"/>
    <w:rsid w:val="00361C15"/>
    <w:rsid w:val="003623A2"/>
    <w:rsid w:val="00363BBB"/>
    <w:rsid w:val="00364401"/>
    <w:rsid w:val="00364704"/>
    <w:rsid w:val="00364F83"/>
    <w:rsid w:val="0036553E"/>
    <w:rsid w:val="00366141"/>
    <w:rsid w:val="00366687"/>
    <w:rsid w:val="003704D5"/>
    <w:rsid w:val="00370F0D"/>
    <w:rsid w:val="0037216D"/>
    <w:rsid w:val="003724F6"/>
    <w:rsid w:val="00372B8F"/>
    <w:rsid w:val="00373ECE"/>
    <w:rsid w:val="00374C05"/>
    <w:rsid w:val="00376E21"/>
    <w:rsid w:val="00377406"/>
    <w:rsid w:val="00380A79"/>
    <w:rsid w:val="00380F2A"/>
    <w:rsid w:val="003814A4"/>
    <w:rsid w:val="00381ED2"/>
    <w:rsid w:val="00381EF2"/>
    <w:rsid w:val="003823A5"/>
    <w:rsid w:val="003842E4"/>
    <w:rsid w:val="00384341"/>
    <w:rsid w:val="00384B13"/>
    <w:rsid w:val="003856BD"/>
    <w:rsid w:val="003869CA"/>
    <w:rsid w:val="003870DD"/>
    <w:rsid w:val="00394072"/>
    <w:rsid w:val="00394BA8"/>
    <w:rsid w:val="00395200"/>
    <w:rsid w:val="0039662F"/>
    <w:rsid w:val="00396926"/>
    <w:rsid w:val="003A2D9E"/>
    <w:rsid w:val="003A367C"/>
    <w:rsid w:val="003A3733"/>
    <w:rsid w:val="003A4888"/>
    <w:rsid w:val="003A50EF"/>
    <w:rsid w:val="003B0549"/>
    <w:rsid w:val="003B25FA"/>
    <w:rsid w:val="003B2FBC"/>
    <w:rsid w:val="003B3A63"/>
    <w:rsid w:val="003B445D"/>
    <w:rsid w:val="003B48BF"/>
    <w:rsid w:val="003B4EA9"/>
    <w:rsid w:val="003B5885"/>
    <w:rsid w:val="003B66E5"/>
    <w:rsid w:val="003B6D5E"/>
    <w:rsid w:val="003C01F9"/>
    <w:rsid w:val="003C0F90"/>
    <w:rsid w:val="003C1DE6"/>
    <w:rsid w:val="003C2423"/>
    <w:rsid w:val="003C3D6B"/>
    <w:rsid w:val="003C42AB"/>
    <w:rsid w:val="003C50C1"/>
    <w:rsid w:val="003C50D3"/>
    <w:rsid w:val="003C7DB4"/>
    <w:rsid w:val="003C7F26"/>
    <w:rsid w:val="003D19E2"/>
    <w:rsid w:val="003D231D"/>
    <w:rsid w:val="003D2419"/>
    <w:rsid w:val="003D5484"/>
    <w:rsid w:val="003E0459"/>
    <w:rsid w:val="003E162D"/>
    <w:rsid w:val="003E17DD"/>
    <w:rsid w:val="003E1D03"/>
    <w:rsid w:val="003E31B8"/>
    <w:rsid w:val="003E541F"/>
    <w:rsid w:val="003E745A"/>
    <w:rsid w:val="003E7D05"/>
    <w:rsid w:val="003F0415"/>
    <w:rsid w:val="003F1464"/>
    <w:rsid w:val="003F2814"/>
    <w:rsid w:val="003F5746"/>
    <w:rsid w:val="00400256"/>
    <w:rsid w:val="00401A9C"/>
    <w:rsid w:val="004030DD"/>
    <w:rsid w:val="004045F8"/>
    <w:rsid w:val="004063B2"/>
    <w:rsid w:val="00406ECB"/>
    <w:rsid w:val="0040759F"/>
    <w:rsid w:val="00407B03"/>
    <w:rsid w:val="00410DB0"/>
    <w:rsid w:val="00411C7F"/>
    <w:rsid w:val="00412D3F"/>
    <w:rsid w:val="004130C6"/>
    <w:rsid w:val="004133C6"/>
    <w:rsid w:val="00413F8E"/>
    <w:rsid w:val="004151E2"/>
    <w:rsid w:val="00415545"/>
    <w:rsid w:val="00415661"/>
    <w:rsid w:val="00415AD4"/>
    <w:rsid w:val="00416EBB"/>
    <w:rsid w:val="0042177A"/>
    <w:rsid w:val="004217E8"/>
    <w:rsid w:val="00421B0E"/>
    <w:rsid w:val="0042249D"/>
    <w:rsid w:val="00422DF4"/>
    <w:rsid w:val="00423D68"/>
    <w:rsid w:val="00424F01"/>
    <w:rsid w:val="00424FD5"/>
    <w:rsid w:val="00430428"/>
    <w:rsid w:val="004304C4"/>
    <w:rsid w:val="00430C1F"/>
    <w:rsid w:val="0043201E"/>
    <w:rsid w:val="00432AA3"/>
    <w:rsid w:val="004338B1"/>
    <w:rsid w:val="00435828"/>
    <w:rsid w:val="00435981"/>
    <w:rsid w:val="00435D77"/>
    <w:rsid w:val="0043633D"/>
    <w:rsid w:val="004372FE"/>
    <w:rsid w:val="004411C3"/>
    <w:rsid w:val="00441411"/>
    <w:rsid w:val="0044272A"/>
    <w:rsid w:val="00444930"/>
    <w:rsid w:val="00444C97"/>
    <w:rsid w:val="00445E35"/>
    <w:rsid w:val="00447CDE"/>
    <w:rsid w:val="00451355"/>
    <w:rsid w:val="0045165E"/>
    <w:rsid w:val="00453D36"/>
    <w:rsid w:val="00455AA5"/>
    <w:rsid w:val="00455BD3"/>
    <w:rsid w:val="00455C1A"/>
    <w:rsid w:val="00455C89"/>
    <w:rsid w:val="00457393"/>
    <w:rsid w:val="00460FC5"/>
    <w:rsid w:val="00462C50"/>
    <w:rsid w:val="004669C3"/>
    <w:rsid w:val="00467BE9"/>
    <w:rsid w:val="00471810"/>
    <w:rsid w:val="00472A82"/>
    <w:rsid w:val="0047444C"/>
    <w:rsid w:val="00474A78"/>
    <w:rsid w:val="004751A1"/>
    <w:rsid w:val="004752EA"/>
    <w:rsid w:val="0047779F"/>
    <w:rsid w:val="00480CD1"/>
    <w:rsid w:val="0048209E"/>
    <w:rsid w:val="0048215F"/>
    <w:rsid w:val="00482F56"/>
    <w:rsid w:val="00486812"/>
    <w:rsid w:val="00487444"/>
    <w:rsid w:val="004914E1"/>
    <w:rsid w:val="0049188E"/>
    <w:rsid w:val="00491BC9"/>
    <w:rsid w:val="00491CD8"/>
    <w:rsid w:val="00493988"/>
    <w:rsid w:val="00493DBB"/>
    <w:rsid w:val="004942FC"/>
    <w:rsid w:val="00497B13"/>
    <w:rsid w:val="004A06C6"/>
    <w:rsid w:val="004A3BAB"/>
    <w:rsid w:val="004A5282"/>
    <w:rsid w:val="004A74A0"/>
    <w:rsid w:val="004A7953"/>
    <w:rsid w:val="004A7DAF"/>
    <w:rsid w:val="004B04AD"/>
    <w:rsid w:val="004B0AE2"/>
    <w:rsid w:val="004B47F8"/>
    <w:rsid w:val="004B5FF7"/>
    <w:rsid w:val="004B7656"/>
    <w:rsid w:val="004C13B7"/>
    <w:rsid w:val="004C1E14"/>
    <w:rsid w:val="004C276F"/>
    <w:rsid w:val="004C2A25"/>
    <w:rsid w:val="004C36D6"/>
    <w:rsid w:val="004C417D"/>
    <w:rsid w:val="004C4A2C"/>
    <w:rsid w:val="004C5F2A"/>
    <w:rsid w:val="004C6146"/>
    <w:rsid w:val="004D04A4"/>
    <w:rsid w:val="004D127F"/>
    <w:rsid w:val="004D1851"/>
    <w:rsid w:val="004D3261"/>
    <w:rsid w:val="004D3566"/>
    <w:rsid w:val="004D4008"/>
    <w:rsid w:val="004D5B78"/>
    <w:rsid w:val="004D5F45"/>
    <w:rsid w:val="004E08E4"/>
    <w:rsid w:val="004E1BF9"/>
    <w:rsid w:val="004E21AA"/>
    <w:rsid w:val="004E242D"/>
    <w:rsid w:val="004E33DD"/>
    <w:rsid w:val="004E4F80"/>
    <w:rsid w:val="004E6187"/>
    <w:rsid w:val="004E6A44"/>
    <w:rsid w:val="004F15EE"/>
    <w:rsid w:val="004F1A2D"/>
    <w:rsid w:val="004F221B"/>
    <w:rsid w:val="004F2398"/>
    <w:rsid w:val="004F24C3"/>
    <w:rsid w:val="004F24F4"/>
    <w:rsid w:val="004F2EF8"/>
    <w:rsid w:val="004F2F0A"/>
    <w:rsid w:val="004F2FE7"/>
    <w:rsid w:val="004F3C04"/>
    <w:rsid w:val="004F426F"/>
    <w:rsid w:val="004F5E8D"/>
    <w:rsid w:val="004F6291"/>
    <w:rsid w:val="004F7442"/>
    <w:rsid w:val="005006C1"/>
    <w:rsid w:val="0050243A"/>
    <w:rsid w:val="00502B4A"/>
    <w:rsid w:val="0050430A"/>
    <w:rsid w:val="00504BEB"/>
    <w:rsid w:val="005062CA"/>
    <w:rsid w:val="0051018E"/>
    <w:rsid w:val="005126A9"/>
    <w:rsid w:val="00512C53"/>
    <w:rsid w:val="005130C0"/>
    <w:rsid w:val="005139BA"/>
    <w:rsid w:val="00514299"/>
    <w:rsid w:val="0051693F"/>
    <w:rsid w:val="00517AC8"/>
    <w:rsid w:val="005200CC"/>
    <w:rsid w:val="005202FB"/>
    <w:rsid w:val="0052113C"/>
    <w:rsid w:val="005214A1"/>
    <w:rsid w:val="00523B0F"/>
    <w:rsid w:val="005268F9"/>
    <w:rsid w:val="0053055B"/>
    <w:rsid w:val="00530A4A"/>
    <w:rsid w:val="0053236E"/>
    <w:rsid w:val="005351E6"/>
    <w:rsid w:val="005421AC"/>
    <w:rsid w:val="005421E3"/>
    <w:rsid w:val="005421F2"/>
    <w:rsid w:val="005424E4"/>
    <w:rsid w:val="00542F5D"/>
    <w:rsid w:val="005432A0"/>
    <w:rsid w:val="00543C63"/>
    <w:rsid w:val="0054622C"/>
    <w:rsid w:val="00546FF2"/>
    <w:rsid w:val="00547A38"/>
    <w:rsid w:val="00547FAA"/>
    <w:rsid w:val="00551911"/>
    <w:rsid w:val="00553182"/>
    <w:rsid w:val="005532D6"/>
    <w:rsid w:val="00553813"/>
    <w:rsid w:val="0055402F"/>
    <w:rsid w:val="005555A7"/>
    <w:rsid w:val="00556DC8"/>
    <w:rsid w:val="0056147C"/>
    <w:rsid w:val="00561A2E"/>
    <w:rsid w:val="00562BE2"/>
    <w:rsid w:val="00562D1C"/>
    <w:rsid w:val="00563304"/>
    <w:rsid w:val="00564B7F"/>
    <w:rsid w:val="005654AD"/>
    <w:rsid w:val="005663D7"/>
    <w:rsid w:val="005730E7"/>
    <w:rsid w:val="00575317"/>
    <w:rsid w:val="0057574A"/>
    <w:rsid w:val="00575875"/>
    <w:rsid w:val="00575C59"/>
    <w:rsid w:val="005767A5"/>
    <w:rsid w:val="005774B9"/>
    <w:rsid w:val="00577DA5"/>
    <w:rsid w:val="00584FAA"/>
    <w:rsid w:val="0058508F"/>
    <w:rsid w:val="00586472"/>
    <w:rsid w:val="00590266"/>
    <w:rsid w:val="0059156F"/>
    <w:rsid w:val="005915CC"/>
    <w:rsid w:val="00591CEC"/>
    <w:rsid w:val="0059221F"/>
    <w:rsid w:val="00592286"/>
    <w:rsid w:val="0059347B"/>
    <w:rsid w:val="005939AF"/>
    <w:rsid w:val="005951AA"/>
    <w:rsid w:val="005952A7"/>
    <w:rsid w:val="00595531"/>
    <w:rsid w:val="0059689C"/>
    <w:rsid w:val="0059696F"/>
    <w:rsid w:val="00596B6F"/>
    <w:rsid w:val="00597098"/>
    <w:rsid w:val="0059775F"/>
    <w:rsid w:val="005A0B62"/>
    <w:rsid w:val="005A0F01"/>
    <w:rsid w:val="005A357F"/>
    <w:rsid w:val="005A3E17"/>
    <w:rsid w:val="005A3F41"/>
    <w:rsid w:val="005B06EB"/>
    <w:rsid w:val="005B08ED"/>
    <w:rsid w:val="005B0E48"/>
    <w:rsid w:val="005B0EE6"/>
    <w:rsid w:val="005B1897"/>
    <w:rsid w:val="005B2CBB"/>
    <w:rsid w:val="005B3C92"/>
    <w:rsid w:val="005B61E6"/>
    <w:rsid w:val="005B767B"/>
    <w:rsid w:val="005B7CAD"/>
    <w:rsid w:val="005C3BC5"/>
    <w:rsid w:val="005C691D"/>
    <w:rsid w:val="005C6A3E"/>
    <w:rsid w:val="005D1937"/>
    <w:rsid w:val="005D2427"/>
    <w:rsid w:val="005D3395"/>
    <w:rsid w:val="005D5B17"/>
    <w:rsid w:val="005D5DC7"/>
    <w:rsid w:val="005D6699"/>
    <w:rsid w:val="005D70B0"/>
    <w:rsid w:val="005E00E0"/>
    <w:rsid w:val="005E1365"/>
    <w:rsid w:val="005E1473"/>
    <w:rsid w:val="005E147E"/>
    <w:rsid w:val="005E59BD"/>
    <w:rsid w:val="005E5C7E"/>
    <w:rsid w:val="005E7C82"/>
    <w:rsid w:val="005F0F4D"/>
    <w:rsid w:val="005F1F3D"/>
    <w:rsid w:val="005F6524"/>
    <w:rsid w:val="005F7436"/>
    <w:rsid w:val="005F7816"/>
    <w:rsid w:val="006005CE"/>
    <w:rsid w:val="00602115"/>
    <w:rsid w:val="00602299"/>
    <w:rsid w:val="00603F42"/>
    <w:rsid w:val="00604B77"/>
    <w:rsid w:val="00604C9D"/>
    <w:rsid w:val="006057E7"/>
    <w:rsid w:val="00605894"/>
    <w:rsid w:val="0060591F"/>
    <w:rsid w:val="0060666E"/>
    <w:rsid w:val="00611308"/>
    <w:rsid w:val="006124CA"/>
    <w:rsid w:val="00612E57"/>
    <w:rsid w:val="0061376F"/>
    <w:rsid w:val="006144F6"/>
    <w:rsid w:val="00616A1B"/>
    <w:rsid w:val="00620DA0"/>
    <w:rsid w:val="00622083"/>
    <w:rsid w:val="006233B7"/>
    <w:rsid w:val="00623727"/>
    <w:rsid w:val="006239E7"/>
    <w:rsid w:val="006252D5"/>
    <w:rsid w:val="00625D68"/>
    <w:rsid w:val="0062699E"/>
    <w:rsid w:val="006309C8"/>
    <w:rsid w:val="006311C7"/>
    <w:rsid w:val="006315F3"/>
    <w:rsid w:val="00631700"/>
    <w:rsid w:val="00631A15"/>
    <w:rsid w:val="00632482"/>
    <w:rsid w:val="00632574"/>
    <w:rsid w:val="0063295E"/>
    <w:rsid w:val="00633950"/>
    <w:rsid w:val="00633D51"/>
    <w:rsid w:val="006342CA"/>
    <w:rsid w:val="006346AC"/>
    <w:rsid w:val="0063569B"/>
    <w:rsid w:val="0063586A"/>
    <w:rsid w:val="00635F3C"/>
    <w:rsid w:val="00636342"/>
    <w:rsid w:val="00637B68"/>
    <w:rsid w:val="0064023A"/>
    <w:rsid w:val="006408C0"/>
    <w:rsid w:val="006409F5"/>
    <w:rsid w:val="00641656"/>
    <w:rsid w:val="00641735"/>
    <w:rsid w:val="00641DA1"/>
    <w:rsid w:val="00642183"/>
    <w:rsid w:val="0064408E"/>
    <w:rsid w:val="00646AD4"/>
    <w:rsid w:val="006511A7"/>
    <w:rsid w:val="0065251D"/>
    <w:rsid w:val="00654F6F"/>
    <w:rsid w:val="00656121"/>
    <w:rsid w:val="00657126"/>
    <w:rsid w:val="00661162"/>
    <w:rsid w:val="0066189D"/>
    <w:rsid w:val="00661A4F"/>
    <w:rsid w:val="00662773"/>
    <w:rsid w:val="00662D88"/>
    <w:rsid w:val="00667110"/>
    <w:rsid w:val="0066753A"/>
    <w:rsid w:val="00667584"/>
    <w:rsid w:val="006718FD"/>
    <w:rsid w:val="006719F9"/>
    <w:rsid w:val="00674D79"/>
    <w:rsid w:val="00675933"/>
    <w:rsid w:val="0067596F"/>
    <w:rsid w:val="00675D64"/>
    <w:rsid w:val="00677470"/>
    <w:rsid w:val="00677A84"/>
    <w:rsid w:val="00677B71"/>
    <w:rsid w:val="00680D9A"/>
    <w:rsid w:val="00682C0A"/>
    <w:rsid w:val="00684AF8"/>
    <w:rsid w:val="00684DED"/>
    <w:rsid w:val="00685F75"/>
    <w:rsid w:val="00686FC7"/>
    <w:rsid w:val="00690EC1"/>
    <w:rsid w:val="006954B2"/>
    <w:rsid w:val="00697034"/>
    <w:rsid w:val="00697AE4"/>
    <w:rsid w:val="006A0D2D"/>
    <w:rsid w:val="006A133A"/>
    <w:rsid w:val="006A2BB5"/>
    <w:rsid w:val="006A3954"/>
    <w:rsid w:val="006A554F"/>
    <w:rsid w:val="006A6F13"/>
    <w:rsid w:val="006B085A"/>
    <w:rsid w:val="006B5B76"/>
    <w:rsid w:val="006B78F4"/>
    <w:rsid w:val="006B7E2A"/>
    <w:rsid w:val="006C1D7D"/>
    <w:rsid w:val="006C2F27"/>
    <w:rsid w:val="006C3066"/>
    <w:rsid w:val="006C4105"/>
    <w:rsid w:val="006D0A38"/>
    <w:rsid w:val="006D14E3"/>
    <w:rsid w:val="006D2484"/>
    <w:rsid w:val="006D2734"/>
    <w:rsid w:val="006D35EB"/>
    <w:rsid w:val="006D46BD"/>
    <w:rsid w:val="006D5F7A"/>
    <w:rsid w:val="006E0942"/>
    <w:rsid w:val="006E2402"/>
    <w:rsid w:val="006E4E18"/>
    <w:rsid w:val="006E7173"/>
    <w:rsid w:val="006F0141"/>
    <w:rsid w:val="006F03B0"/>
    <w:rsid w:val="006F03BD"/>
    <w:rsid w:val="006F063F"/>
    <w:rsid w:val="006F06F0"/>
    <w:rsid w:val="006F1197"/>
    <w:rsid w:val="006F3537"/>
    <w:rsid w:val="006F3A73"/>
    <w:rsid w:val="006F4619"/>
    <w:rsid w:val="006F6225"/>
    <w:rsid w:val="006F7D36"/>
    <w:rsid w:val="00702883"/>
    <w:rsid w:val="00706E00"/>
    <w:rsid w:val="007116C9"/>
    <w:rsid w:val="00712776"/>
    <w:rsid w:val="00713D24"/>
    <w:rsid w:val="007141CE"/>
    <w:rsid w:val="007169BB"/>
    <w:rsid w:val="0072062F"/>
    <w:rsid w:val="0072132B"/>
    <w:rsid w:val="007232AE"/>
    <w:rsid w:val="0072476C"/>
    <w:rsid w:val="00724F9B"/>
    <w:rsid w:val="007273C6"/>
    <w:rsid w:val="00730910"/>
    <w:rsid w:val="00730BD2"/>
    <w:rsid w:val="00732759"/>
    <w:rsid w:val="00732A67"/>
    <w:rsid w:val="00732AE5"/>
    <w:rsid w:val="0073301B"/>
    <w:rsid w:val="00734F07"/>
    <w:rsid w:val="007425A2"/>
    <w:rsid w:val="007435FB"/>
    <w:rsid w:val="00744AD7"/>
    <w:rsid w:val="00745104"/>
    <w:rsid w:val="00745114"/>
    <w:rsid w:val="007533BD"/>
    <w:rsid w:val="00755551"/>
    <w:rsid w:val="00755E22"/>
    <w:rsid w:val="007564C7"/>
    <w:rsid w:val="0075653C"/>
    <w:rsid w:val="007576E0"/>
    <w:rsid w:val="007576FC"/>
    <w:rsid w:val="00757C96"/>
    <w:rsid w:val="00761B9D"/>
    <w:rsid w:val="00762D26"/>
    <w:rsid w:val="00763057"/>
    <w:rsid w:val="0076400B"/>
    <w:rsid w:val="00765F06"/>
    <w:rsid w:val="00767630"/>
    <w:rsid w:val="00777955"/>
    <w:rsid w:val="00781B41"/>
    <w:rsid w:val="00783BC2"/>
    <w:rsid w:val="0078420B"/>
    <w:rsid w:val="00787FAA"/>
    <w:rsid w:val="00790B40"/>
    <w:rsid w:val="0079233E"/>
    <w:rsid w:val="00792EFC"/>
    <w:rsid w:val="00795A85"/>
    <w:rsid w:val="00795D56"/>
    <w:rsid w:val="007A2CDF"/>
    <w:rsid w:val="007A30F0"/>
    <w:rsid w:val="007A3DA4"/>
    <w:rsid w:val="007A43ED"/>
    <w:rsid w:val="007A57A1"/>
    <w:rsid w:val="007A60F2"/>
    <w:rsid w:val="007A6F78"/>
    <w:rsid w:val="007A7984"/>
    <w:rsid w:val="007A7C8B"/>
    <w:rsid w:val="007B09FF"/>
    <w:rsid w:val="007B1E98"/>
    <w:rsid w:val="007B2BF1"/>
    <w:rsid w:val="007B31EF"/>
    <w:rsid w:val="007B35C2"/>
    <w:rsid w:val="007B6B6D"/>
    <w:rsid w:val="007C16F0"/>
    <w:rsid w:val="007C2157"/>
    <w:rsid w:val="007C233A"/>
    <w:rsid w:val="007C2FBE"/>
    <w:rsid w:val="007C4F12"/>
    <w:rsid w:val="007C59D5"/>
    <w:rsid w:val="007D00EE"/>
    <w:rsid w:val="007D1366"/>
    <w:rsid w:val="007D3AA8"/>
    <w:rsid w:val="007D426C"/>
    <w:rsid w:val="007D4351"/>
    <w:rsid w:val="007D5CDD"/>
    <w:rsid w:val="007D5CE2"/>
    <w:rsid w:val="007D5F9D"/>
    <w:rsid w:val="007D6A5E"/>
    <w:rsid w:val="007E0B8C"/>
    <w:rsid w:val="007E1E94"/>
    <w:rsid w:val="007E4169"/>
    <w:rsid w:val="007E4877"/>
    <w:rsid w:val="007E67C6"/>
    <w:rsid w:val="007F215E"/>
    <w:rsid w:val="007F3D6F"/>
    <w:rsid w:val="007F51EF"/>
    <w:rsid w:val="007F78AE"/>
    <w:rsid w:val="007F7BBB"/>
    <w:rsid w:val="00801C48"/>
    <w:rsid w:val="0080374A"/>
    <w:rsid w:val="00804A7C"/>
    <w:rsid w:val="00804DDE"/>
    <w:rsid w:val="00804F96"/>
    <w:rsid w:val="0080627A"/>
    <w:rsid w:val="00806AB3"/>
    <w:rsid w:val="00806C3D"/>
    <w:rsid w:val="00810793"/>
    <w:rsid w:val="00811539"/>
    <w:rsid w:val="008115D4"/>
    <w:rsid w:val="0081179E"/>
    <w:rsid w:val="00811F2D"/>
    <w:rsid w:val="008139FB"/>
    <w:rsid w:val="00814C2C"/>
    <w:rsid w:val="00820FE3"/>
    <w:rsid w:val="0082296A"/>
    <w:rsid w:val="00827301"/>
    <w:rsid w:val="00827677"/>
    <w:rsid w:val="008301BA"/>
    <w:rsid w:val="0083181A"/>
    <w:rsid w:val="00831B36"/>
    <w:rsid w:val="00834F64"/>
    <w:rsid w:val="00837730"/>
    <w:rsid w:val="0083792B"/>
    <w:rsid w:val="00837FF8"/>
    <w:rsid w:val="0084443F"/>
    <w:rsid w:val="008450F6"/>
    <w:rsid w:val="008469DE"/>
    <w:rsid w:val="00847291"/>
    <w:rsid w:val="0085089A"/>
    <w:rsid w:val="008519DC"/>
    <w:rsid w:val="00852335"/>
    <w:rsid w:val="00854292"/>
    <w:rsid w:val="00857686"/>
    <w:rsid w:val="00857EAF"/>
    <w:rsid w:val="00857FAE"/>
    <w:rsid w:val="00861419"/>
    <w:rsid w:val="00862632"/>
    <w:rsid w:val="008651AF"/>
    <w:rsid w:val="008654D3"/>
    <w:rsid w:val="00866028"/>
    <w:rsid w:val="0086602C"/>
    <w:rsid w:val="00867574"/>
    <w:rsid w:val="00870D68"/>
    <w:rsid w:val="00871519"/>
    <w:rsid w:val="00871646"/>
    <w:rsid w:val="0087438E"/>
    <w:rsid w:val="00874B72"/>
    <w:rsid w:val="00876E88"/>
    <w:rsid w:val="00877C46"/>
    <w:rsid w:val="0088023E"/>
    <w:rsid w:val="00880C6D"/>
    <w:rsid w:val="00881C5F"/>
    <w:rsid w:val="0088389D"/>
    <w:rsid w:val="00883E18"/>
    <w:rsid w:val="00886BE3"/>
    <w:rsid w:val="008873AA"/>
    <w:rsid w:val="00887A2C"/>
    <w:rsid w:val="00890EDF"/>
    <w:rsid w:val="0089160D"/>
    <w:rsid w:val="008921F1"/>
    <w:rsid w:val="00893467"/>
    <w:rsid w:val="008949BC"/>
    <w:rsid w:val="00894F53"/>
    <w:rsid w:val="00895573"/>
    <w:rsid w:val="008A1537"/>
    <w:rsid w:val="008A1D54"/>
    <w:rsid w:val="008A1DF4"/>
    <w:rsid w:val="008A3AA2"/>
    <w:rsid w:val="008A501B"/>
    <w:rsid w:val="008B1653"/>
    <w:rsid w:val="008B1B78"/>
    <w:rsid w:val="008B3670"/>
    <w:rsid w:val="008B4D54"/>
    <w:rsid w:val="008C17AB"/>
    <w:rsid w:val="008C205E"/>
    <w:rsid w:val="008C2F25"/>
    <w:rsid w:val="008C4256"/>
    <w:rsid w:val="008C49F1"/>
    <w:rsid w:val="008C5239"/>
    <w:rsid w:val="008C5DEE"/>
    <w:rsid w:val="008C6D0D"/>
    <w:rsid w:val="008C7531"/>
    <w:rsid w:val="008D1B2C"/>
    <w:rsid w:val="008D26E8"/>
    <w:rsid w:val="008D2F1A"/>
    <w:rsid w:val="008D42F6"/>
    <w:rsid w:val="008D4D49"/>
    <w:rsid w:val="008D6C02"/>
    <w:rsid w:val="008D76E3"/>
    <w:rsid w:val="008E00BF"/>
    <w:rsid w:val="008E1819"/>
    <w:rsid w:val="008E1FF5"/>
    <w:rsid w:val="008E311C"/>
    <w:rsid w:val="008E682C"/>
    <w:rsid w:val="008E6C77"/>
    <w:rsid w:val="008E7FEC"/>
    <w:rsid w:val="008F0965"/>
    <w:rsid w:val="008F0C09"/>
    <w:rsid w:val="008F1CDC"/>
    <w:rsid w:val="008F2F6E"/>
    <w:rsid w:val="008F359C"/>
    <w:rsid w:val="008F4BEE"/>
    <w:rsid w:val="008F506C"/>
    <w:rsid w:val="008F5240"/>
    <w:rsid w:val="008F5B28"/>
    <w:rsid w:val="009007C7"/>
    <w:rsid w:val="009011D3"/>
    <w:rsid w:val="0090192B"/>
    <w:rsid w:val="00901FAC"/>
    <w:rsid w:val="009036A0"/>
    <w:rsid w:val="0090404C"/>
    <w:rsid w:val="00904B67"/>
    <w:rsid w:val="00907256"/>
    <w:rsid w:val="009105CF"/>
    <w:rsid w:val="00911414"/>
    <w:rsid w:val="00912C63"/>
    <w:rsid w:val="00912F95"/>
    <w:rsid w:val="00912FB7"/>
    <w:rsid w:val="00914DBA"/>
    <w:rsid w:val="00915FA5"/>
    <w:rsid w:val="0092086A"/>
    <w:rsid w:val="00921D16"/>
    <w:rsid w:val="009231D9"/>
    <w:rsid w:val="00924CBB"/>
    <w:rsid w:val="0092659B"/>
    <w:rsid w:val="00926A3B"/>
    <w:rsid w:val="00926BCC"/>
    <w:rsid w:val="00926D90"/>
    <w:rsid w:val="00927B1A"/>
    <w:rsid w:val="00930838"/>
    <w:rsid w:val="009309B4"/>
    <w:rsid w:val="009311B9"/>
    <w:rsid w:val="00932756"/>
    <w:rsid w:val="00934181"/>
    <w:rsid w:val="0093457F"/>
    <w:rsid w:val="00934A9C"/>
    <w:rsid w:val="0093536F"/>
    <w:rsid w:val="00941160"/>
    <w:rsid w:val="00942897"/>
    <w:rsid w:val="00942B0E"/>
    <w:rsid w:val="009444E6"/>
    <w:rsid w:val="009446ED"/>
    <w:rsid w:val="00944F4C"/>
    <w:rsid w:val="0094524F"/>
    <w:rsid w:val="009474B6"/>
    <w:rsid w:val="009504F8"/>
    <w:rsid w:val="00950887"/>
    <w:rsid w:val="00950B66"/>
    <w:rsid w:val="00952192"/>
    <w:rsid w:val="00952E18"/>
    <w:rsid w:val="0095379E"/>
    <w:rsid w:val="0095508A"/>
    <w:rsid w:val="00955F32"/>
    <w:rsid w:val="00955FD8"/>
    <w:rsid w:val="00957549"/>
    <w:rsid w:val="00957DAC"/>
    <w:rsid w:val="009626C5"/>
    <w:rsid w:val="009641B2"/>
    <w:rsid w:val="00965477"/>
    <w:rsid w:val="00966A5F"/>
    <w:rsid w:val="00966AA0"/>
    <w:rsid w:val="009702FA"/>
    <w:rsid w:val="00971321"/>
    <w:rsid w:val="009753AF"/>
    <w:rsid w:val="00977280"/>
    <w:rsid w:val="00980F68"/>
    <w:rsid w:val="0098246E"/>
    <w:rsid w:val="009843DD"/>
    <w:rsid w:val="00985052"/>
    <w:rsid w:val="00985A16"/>
    <w:rsid w:val="00987F34"/>
    <w:rsid w:val="00991358"/>
    <w:rsid w:val="00992DBE"/>
    <w:rsid w:val="0099331F"/>
    <w:rsid w:val="00993515"/>
    <w:rsid w:val="009939AD"/>
    <w:rsid w:val="009942FB"/>
    <w:rsid w:val="00994D9D"/>
    <w:rsid w:val="00994E07"/>
    <w:rsid w:val="00996C17"/>
    <w:rsid w:val="00996C40"/>
    <w:rsid w:val="009972D3"/>
    <w:rsid w:val="009A19D3"/>
    <w:rsid w:val="009A1B98"/>
    <w:rsid w:val="009A2FE9"/>
    <w:rsid w:val="009A5355"/>
    <w:rsid w:val="009A65B1"/>
    <w:rsid w:val="009A7ABA"/>
    <w:rsid w:val="009A7C0D"/>
    <w:rsid w:val="009B3DCF"/>
    <w:rsid w:val="009B4C50"/>
    <w:rsid w:val="009B4ED7"/>
    <w:rsid w:val="009B60A5"/>
    <w:rsid w:val="009B7B82"/>
    <w:rsid w:val="009C13E7"/>
    <w:rsid w:val="009C1BFC"/>
    <w:rsid w:val="009C2672"/>
    <w:rsid w:val="009C2A64"/>
    <w:rsid w:val="009C2C29"/>
    <w:rsid w:val="009C4FA1"/>
    <w:rsid w:val="009C73CC"/>
    <w:rsid w:val="009D056D"/>
    <w:rsid w:val="009D0C95"/>
    <w:rsid w:val="009D10A8"/>
    <w:rsid w:val="009D1724"/>
    <w:rsid w:val="009D392C"/>
    <w:rsid w:val="009D3AFC"/>
    <w:rsid w:val="009D4466"/>
    <w:rsid w:val="009D493E"/>
    <w:rsid w:val="009D637D"/>
    <w:rsid w:val="009D6559"/>
    <w:rsid w:val="009D77B7"/>
    <w:rsid w:val="009E03B3"/>
    <w:rsid w:val="009E0AD6"/>
    <w:rsid w:val="009E13D7"/>
    <w:rsid w:val="009E1B9E"/>
    <w:rsid w:val="009E2411"/>
    <w:rsid w:val="009E356D"/>
    <w:rsid w:val="009E378A"/>
    <w:rsid w:val="009E3CAA"/>
    <w:rsid w:val="009E7C44"/>
    <w:rsid w:val="009F07C1"/>
    <w:rsid w:val="009F12AA"/>
    <w:rsid w:val="009F156F"/>
    <w:rsid w:val="009F1634"/>
    <w:rsid w:val="009F1843"/>
    <w:rsid w:val="009F1ECF"/>
    <w:rsid w:val="009F28CE"/>
    <w:rsid w:val="009F41FE"/>
    <w:rsid w:val="009F43D4"/>
    <w:rsid w:val="009F483F"/>
    <w:rsid w:val="009F58BE"/>
    <w:rsid w:val="009F663D"/>
    <w:rsid w:val="009F6DD5"/>
    <w:rsid w:val="009F79CB"/>
    <w:rsid w:val="00A00C16"/>
    <w:rsid w:val="00A012E6"/>
    <w:rsid w:val="00A01F2D"/>
    <w:rsid w:val="00A036EF"/>
    <w:rsid w:val="00A03E86"/>
    <w:rsid w:val="00A0497B"/>
    <w:rsid w:val="00A04C32"/>
    <w:rsid w:val="00A06089"/>
    <w:rsid w:val="00A0759B"/>
    <w:rsid w:val="00A1112F"/>
    <w:rsid w:val="00A12E3D"/>
    <w:rsid w:val="00A13A31"/>
    <w:rsid w:val="00A13B6E"/>
    <w:rsid w:val="00A15423"/>
    <w:rsid w:val="00A17715"/>
    <w:rsid w:val="00A21BD5"/>
    <w:rsid w:val="00A224EA"/>
    <w:rsid w:val="00A23061"/>
    <w:rsid w:val="00A2593C"/>
    <w:rsid w:val="00A27FA4"/>
    <w:rsid w:val="00A33901"/>
    <w:rsid w:val="00A33F74"/>
    <w:rsid w:val="00A35123"/>
    <w:rsid w:val="00A35A3A"/>
    <w:rsid w:val="00A360AA"/>
    <w:rsid w:val="00A36A97"/>
    <w:rsid w:val="00A36D4B"/>
    <w:rsid w:val="00A36F90"/>
    <w:rsid w:val="00A36FFB"/>
    <w:rsid w:val="00A37901"/>
    <w:rsid w:val="00A37A6F"/>
    <w:rsid w:val="00A37DB8"/>
    <w:rsid w:val="00A40CCF"/>
    <w:rsid w:val="00A41581"/>
    <w:rsid w:val="00A425C2"/>
    <w:rsid w:val="00A43DB2"/>
    <w:rsid w:val="00A44DA1"/>
    <w:rsid w:val="00A46A54"/>
    <w:rsid w:val="00A46D55"/>
    <w:rsid w:val="00A47612"/>
    <w:rsid w:val="00A477EB"/>
    <w:rsid w:val="00A47A70"/>
    <w:rsid w:val="00A47FEC"/>
    <w:rsid w:val="00A50122"/>
    <w:rsid w:val="00A52418"/>
    <w:rsid w:val="00A5273E"/>
    <w:rsid w:val="00A52F25"/>
    <w:rsid w:val="00A5565C"/>
    <w:rsid w:val="00A56015"/>
    <w:rsid w:val="00A560A4"/>
    <w:rsid w:val="00A56EDF"/>
    <w:rsid w:val="00A60BCB"/>
    <w:rsid w:val="00A61245"/>
    <w:rsid w:val="00A61CC8"/>
    <w:rsid w:val="00A64978"/>
    <w:rsid w:val="00A65049"/>
    <w:rsid w:val="00A65D38"/>
    <w:rsid w:val="00A67C35"/>
    <w:rsid w:val="00A711EB"/>
    <w:rsid w:val="00A71F7A"/>
    <w:rsid w:val="00A72260"/>
    <w:rsid w:val="00A7228F"/>
    <w:rsid w:val="00A73A84"/>
    <w:rsid w:val="00A74FE2"/>
    <w:rsid w:val="00A75909"/>
    <w:rsid w:val="00A80266"/>
    <w:rsid w:val="00A80BEC"/>
    <w:rsid w:val="00A826E2"/>
    <w:rsid w:val="00A8332C"/>
    <w:rsid w:val="00A8529F"/>
    <w:rsid w:val="00A857FB"/>
    <w:rsid w:val="00A863DE"/>
    <w:rsid w:val="00A867DD"/>
    <w:rsid w:val="00A86BB6"/>
    <w:rsid w:val="00A9030A"/>
    <w:rsid w:val="00A90903"/>
    <w:rsid w:val="00A90CED"/>
    <w:rsid w:val="00A933D8"/>
    <w:rsid w:val="00A9462B"/>
    <w:rsid w:val="00A95974"/>
    <w:rsid w:val="00A96B24"/>
    <w:rsid w:val="00A96C6E"/>
    <w:rsid w:val="00A96F6A"/>
    <w:rsid w:val="00A97588"/>
    <w:rsid w:val="00AA0865"/>
    <w:rsid w:val="00AA1770"/>
    <w:rsid w:val="00AA26D4"/>
    <w:rsid w:val="00AA2CAA"/>
    <w:rsid w:val="00AA7DF9"/>
    <w:rsid w:val="00AB0FC4"/>
    <w:rsid w:val="00AB18E0"/>
    <w:rsid w:val="00AB2B89"/>
    <w:rsid w:val="00AB3347"/>
    <w:rsid w:val="00AB4019"/>
    <w:rsid w:val="00AB4076"/>
    <w:rsid w:val="00AB6D0D"/>
    <w:rsid w:val="00AB7854"/>
    <w:rsid w:val="00AB7F93"/>
    <w:rsid w:val="00AC0180"/>
    <w:rsid w:val="00AC043F"/>
    <w:rsid w:val="00AC0854"/>
    <w:rsid w:val="00AC20B6"/>
    <w:rsid w:val="00AC25C1"/>
    <w:rsid w:val="00AC3EE1"/>
    <w:rsid w:val="00AC3FEA"/>
    <w:rsid w:val="00AC6529"/>
    <w:rsid w:val="00AD070A"/>
    <w:rsid w:val="00AD070D"/>
    <w:rsid w:val="00AD0F75"/>
    <w:rsid w:val="00AD3059"/>
    <w:rsid w:val="00AD480B"/>
    <w:rsid w:val="00AD65D5"/>
    <w:rsid w:val="00AE09F8"/>
    <w:rsid w:val="00AE1596"/>
    <w:rsid w:val="00AE25D1"/>
    <w:rsid w:val="00AE2E3D"/>
    <w:rsid w:val="00AE3462"/>
    <w:rsid w:val="00AE5A46"/>
    <w:rsid w:val="00AE5BF8"/>
    <w:rsid w:val="00AE6C9C"/>
    <w:rsid w:val="00AE73F5"/>
    <w:rsid w:val="00AE7C6E"/>
    <w:rsid w:val="00AF1210"/>
    <w:rsid w:val="00AF2345"/>
    <w:rsid w:val="00AF2565"/>
    <w:rsid w:val="00AF264B"/>
    <w:rsid w:val="00AF3FB8"/>
    <w:rsid w:val="00AF5840"/>
    <w:rsid w:val="00AF6A89"/>
    <w:rsid w:val="00AF7724"/>
    <w:rsid w:val="00AF7F46"/>
    <w:rsid w:val="00B00355"/>
    <w:rsid w:val="00B00BC8"/>
    <w:rsid w:val="00B01A24"/>
    <w:rsid w:val="00B01C91"/>
    <w:rsid w:val="00B02F7D"/>
    <w:rsid w:val="00B035C6"/>
    <w:rsid w:val="00B03775"/>
    <w:rsid w:val="00B03B3E"/>
    <w:rsid w:val="00B10B15"/>
    <w:rsid w:val="00B10FD8"/>
    <w:rsid w:val="00B123F8"/>
    <w:rsid w:val="00B13947"/>
    <w:rsid w:val="00B14219"/>
    <w:rsid w:val="00B144F2"/>
    <w:rsid w:val="00B14569"/>
    <w:rsid w:val="00B148E0"/>
    <w:rsid w:val="00B14946"/>
    <w:rsid w:val="00B15DC8"/>
    <w:rsid w:val="00B16798"/>
    <w:rsid w:val="00B23886"/>
    <w:rsid w:val="00B242FA"/>
    <w:rsid w:val="00B253DF"/>
    <w:rsid w:val="00B2545A"/>
    <w:rsid w:val="00B25615"/>
    <w:rsid w:val="00B27525"/>
    <w:rsid w:val="00B27A0C"/>
    <w:rsid w:val="00B30FC8"/>
    <w:rsid w:val="00B325D5"/>
    <w:rsid w:val="00B347BD"/>
    <w:rsid w:val="00B3591A"/>
    <w:rsid w:val="00B36AB8"/>
    <w:rsid w:val="00B41012"/>
    <w:rsid w:val="00B41D24"/>
    <w:rsid w:val="00B4215C"/>
    <w:rsid w:val="00B432F1"/>
    <w:rsid w:val="00B43575"/>
    <w:rsid w:val="00B435F3"/>
    <w:rsid w:val="00B44292"/>
    <w:rsid w:val="00B45473"/>
    <w:rsid w:val="00B468DC"/>
    <w:rsid w:val="00B50057"/>
    <w:rsid w:val="00B51773"/>
    <w:rsid w:val="00B569D3"/>
    <w:rsid w:val="00B56DF6"/>
    <w:rsid w:val="00B57C4D"/>
    <w:rsid w:val="00B601C6"/>
    <w:rsid w:val="00B6330B"/>
    <w:rsid w:val="00B65100"/>
    <w:rsid w:val="00B6795B"/>
    <w:rsid w:val="00B71F68"/>
    <w:rsid w:val="00B75462"/>
    <w:rsid w:val="00B7687D"/>
    <w:rsid w:val="00B8027E"/>
    <w:rsid w:val="00B84861"/>
    <w:rsid w:val="00B84FAB"/>
    <w:rsid w:val="00B85B4B"/>
    <w:rsid w:val="00B86BD3"/>
    <w:rsid w:val="00B912C3"/>
    <w:rsid w:val="00B93877"/>
    <w:rsid w:val="00B95146"/>
    <w:rsid w:val="00B958F8"/>
    <w:rsid w:val="00B95F90"/>
    <w:rsid w:val="00B9603F"/>
    <w:rsid w:val="00B97052"/>
    <w:rsid w:val="00B9736A"/>
    <w:rsid w:val="00B97428"/>
    <w:rsid w:val="00B97FED"/>
    <w:rsid w:val="00BA2130"/>
    <w:rsid w:val="00BA2E75"/>
    <w:rsid w:val="00BA3937"/>
    <w:rsid w:val="00BA4D94"/>
    <w:rsid w:val="00BA4DD8"/>
    <w:rsid w:val="00BA56D6"/>
    <w:rsid w:val="00BA66EA"/>
    <w:rsid w:val="00BA7505"/>
    <w:rsid w:val="00BB0FC9"/>
    <w:rsid w:val="00BB1071"/>
    <w:rsid w:val="00BB1EE5"/>
    <w:rsid w:val="00BB3206"/>
    <w:rsid w:val="00BB3EB7"/>
    <w:rsid w:val="00BB5689"/>
    <w:rsid w:val="00BB56F0"/>
    <w:rsid w:val="00BB5934"/>
    <w:rsid w:val="00BB71DB"/>
    <w:rsid w:val="00BC0E73"/>
    <w:rsid w:val="00BC1059"/>
    <w:rsid w:val="00BC7683"/>
    <w:rsid w:val="00BC7ADF"/>
    <w:rsid w:val="00BC7C19"/>
    <w:rsid w:val="00BD0F23"/>
    <w:rsid w:val="00BD10D8"/>
    <w:rsid w:val="00BD42D7"/>
    <w:rsid w:val="00BD456E"/>
    <w:rsid w:val="00BD4CDB"/>
    <w:rsid w:val="00BD4D7C"/>
    <w:rsid w:val="00BD60E2"/>
    <w:rsid w:val="00BD6D2D"/>
    <w:rsid w:val="00BE00B6"/>
    <w:rsid w:val="00BE05D4"/>
    <w:rsid w:val="00BE11AE"/>
    <w:rsid w:val="00BE2899"/>
    <w:rsid w:val="00BE38D5"/>
    <w:rsid w:val="00BE41AC"/>
    <w:rsid w:val="00BE423B"/>
    <w:rsid w:val="00BE4773"/>
    <w:rsid w:val="00BE4898"/>
    <w:rsid w:val="00BE68DB"/>
    <w:rsid w:val="00BE6C4D"/>
    <w:rsid w:val="00BE7079"/>
    <w:rsid w:val="00BF1618"/>
    <w:rsid w:val="00BF1676"/>
    <w:rsid w:val="00BF1B08"/>
    <w:rsid w:val="00BF2F54"/>
    <w:rsid w:val="00BF40D9"/>
    <w:rsid w:val="00BF4A7E"/>
    <w:rsid w:val="00BF554A"/>
    <w:rsid w:val="00BF7691"/>
    <w:rsid w:val="00BF7B54"/>
    <w:rsid w:val="00C00719"/>
    <w:rsid w:val="00C01C7F"/>
    <w:rsid w:val="00C03D0E"/>
    <w:rsid w:val="00C04076"/>
    <w:rsid w:val="00C05973"/>
    <w:rsid w:val="00C06327"/>
    <w:rsid w:val="00C06A7D"/>
    <w:rsid w:val="00C06E0C"/>
    <w:rsid w:val="00C10E61"/>
    <w:rsid w:val="00C13134"/>
    <w:rsid w:val="00C148FE"/>
    <w:rsid w:val="00C149DC"/>
    <w:rsid w:val="00C1509D"/>
    <w:rsid w:val="00C16A83"/>
    <w:rsid w:val="00C17CE4"/>
    <w:rsid w:val="00C20D8F"/>
    <w:rsid w:val="00C21413"/>
    <w:rsid w:val="00C23D21"/>
    <w:rsid w:val="00C23F2E"/>
    <w:rsid w:val="00C252DA"/>
    <w:rsid w:val="00C25523"/>
    <w:rsid w:val="00C27A4D"/>
    <w:rsid w:val="00C340CA"/>
    <w:rsid w:val="00C35016"/>
    <w:rsid w:val="00C37035"/>
    <w:rsid w:val="00C37A32"/>
    <w:rsid w:val="00C404F9"/>
    <w:rsid w:val="00C40A1E"/>
    <w:rsid w:val="00C40C9E"/>
    <w:rsid w:val="00C412A8"/>
    <w:rsid w:val="00C45738"/>
    <w:rsid w:val="00C45B8B"/>
    <w:rsid w:val="00C46ABE"/>
    <w:rsid w:val="00C470D3"/>
    <w:rsid w:val="00C50FCE"/>
    <w:rsid w:val="00C53C57"/>
    <w:rsid w:val="00C53CED"/>
    <w:rsid w:val="00C53E86"/>
    <w:rsid w:val="00C543A2"/>
    <w:rsid w:val="00C55117"/>
    <w:rsid w:val="00C56382"/>
    <w:rsid w:val="00C5669D"/>
    <w:rsid w:val="00C60368"/>
    <w:rsid w:val="00C605F5"/>
    <w:rsid w:val="00C616BD"/>
    <w:rsid w:val="00C64C92"/>
    <w:rsid w:val="00C64F37"/>
    <w:rsid w:val="00C6725B"/>
    <w:rsid w:val="00C7464B"/>
    <w:rsid w:val="00C757A2"/>
    <w:rsid w:val="00C759A1"/>
    <w:rsid w:val="00C76743"/>
    <w:rsid w:val="00C77852"/>
    <w:rsid w:val="00C806F9"/>
    <w:rsid w:val="00C82F43"/>
    <w:rsid w:val="00C849C1"/>
    <w:rsid w:val="00C850EE"/>
    <w:rsid w:val="00C8770F"/>
    <w:rsid w:val="00C879E4"/>
    <w:rsid w:val="00C92550"/>
    <w:rsid w:val="00C9364C"/>
    <w:rsid w:val="00C94476"/>
    <w:rsid w:val="00CA0689"/>
    <w:rsid w:val="00CA176E"/>
    <w:rsid w:val="00CA2259"/>
    <w:rsid w:val="00CA2CF3"/>
    <w:rsid w:val="00CA36DF"/>
    <w:rsid w:val="00CA3994"/>
    <w:rsid w:val="00CA3D7C"/>
    <w:rsid w:val="00CA55E7"/>
    <w:rsid w:val="00CA663C"/>
    <w:rsid w:val="00CA6E4F"/>
    <w:rsid w:val="00CA7513"/>
    <w:rsid w:val="00CB1D9B"/>
    <w:rsid w:val="00CB2DA5"/>
    <w:rsid w:val="00CB3337"/>
    <w:rsid w:val="00CB352B"/>
    <w:rsid w:val="00CB658D"/>
    <w:rsid w:val="00CB714F"/>
    <w:rsid w:val="00CB717F"/>
    <w:rsid w:val="00CB7E1A"/>
    <w:rsid w:val="00CC021E"/>
    <w:rsid w:val="00CC16C4"/>
    <w:rsid w:val="00CC35F7"/>
    <w:rsid w:val="00CC42DF"/>
    <w:rsid w:val="00CC4AC7"/>
    <w:rsid w:val="00CC56F4"/>
    <w:rsid w:val="00CD0592"/>
    <w:rsid w:val="00CD0E50"/>
    <w:rsid w:val="00CD2069"/>
    <w:rsid w:val="00CD2D19"/>
    <w:rsid w:val="00CE0847"/>
    <w:rsid w:val="00CE11F8"/>
    <w:rsid w:val="00CE24DE"/>
    <w:rsid w:val="00CE296B"/>
    <w:rsid w:val="00CE38DD"/>
    <w:rsid w:val="00CE4194"/>
    <w:rsid w:val="00CE469E"/>
    <w:rsid w:val="00CF2C98"/>
    <w:rsid w:val="00CF3A3A"/>
    <w:rsid w:val="00CF3CA5"/>
    <w:rsid w:val="00CF4796"/>
    <w:rsid w:val="00CF5342"/>
    <w:rsid w:val="00CF6E69"/>
    <w:rsid w:val="00CF6F46"/>
    <w:rsid w:val="00D03218"/>
    <w:rsid w:val="00D063BD"/>
    <w:rsid w:val="00D06C48"/>
    <w:rsid w:val="00D06C6E"/>
    <w:rsid w:val="00D07642"/>
    <w:rsid w:val="00D077B2"/>
    <w:rsid w:val="00D07858"/>
    <w:rsid w:val="00D1223B"/>
    <w:rsid w:val="00D12B1F"/>
    <w:rsid w:val="00D136FD"/>
    <w:rsid w:val="00D15D44"/>
    <w:rsid w:val="00D16F8B"/>
    <w:rsid w:val="00D24931"/>
    <w:rsid w:val="00D25384"/>
    <w:rsid w:val="00D263C0"/>
    <w:rsid w:val="00D2718A"/>
    <w:rsid w:val="00D2766A"/>
    <w:rsid w:val="00D33C9F"/>
    <w:rsid w:val="00D347BF"/>
    <w:rsid w:val="00D349B6"/>
    <w:rsid w:val="00D373BC"/>
    <w:rsid w:val="00D378DF"/>
    <w:rsid w:val="00D40F43"/>
    <w:rsid w:val="00D434A1"/>
    <w:rsid w:val="00D43D4B"/>
    <w:rsid w:val="00D44856"/>
    <w:rsid w:val="00D44CD4"/>
    <w:rsid w:val="00D456A3"/>
    <w:rsid w:val="00D50696"/>
    <w:rsid w:val="00D516B3"/>
    <w:rsid w:val="00D51963"/>
    <w:rsid w:val="00D53590"/>
    <w:rsid w:val="00D5370A"/>
    <w:rsid w:val="00D545D3"/>
    <w:rsid w:val="00D54DD4"/>
    <w:rsid w:val="00D55A07"/>
    <w:rsid w:val="00D570D1"/>
    <w:rsid w:val="00D624E8"/>
    <w:rsid w:val="00D63C67"/>
    <w:rsid w:val="00D63C92"/>
    <w:rsid w:val="00D645E8"/>
    <w:rsid w:val="00D65550"/>
    <w:rsid w:val="00D66F6E"/>
    <w:rsid w:val="00D67650"/>
    <w:rsid w:val="00D71F4B"/>
    <w:rsid w:val="00D72F17"/>
    <w:rsid w:val="00D73855"/>
    <w:rsid w:val="00D74582"/>
    <w:rsid w:val="00D74B08"/>
    <w:rsid w:val="00D751C7"/>
    <w:rsid w:val="00D76800"/>
    <w:rsid w:val="00D77EE4"/>
    <w:rsid w:val="00D80769"/>
    <w:rsid w:val="00D8076E"/>
    <w:rsid w:val="00D80F0A"/>
    <w:rsid w:val="00D81F09"/>
    <w:rsid w:val="00D8449B"/>
    <w:rsid w:val="00D864D6"/>
    <w:rsid w:val="00D86A72"/>
    <w:rsid w:val="00D86C58"/>
    <w:rsid w:val="00D87D62"/>
    <w:rsid w:val="00D91684"/>
    <w:rsid w:val="00D93EFD"/>
    <w:rsid w:val="00D948B3"/>
    <w:rsid w:val="00D94A9E"/>
    <w:rsid w:val="00D94C95"/>
    <w:rsid w:val="00D95D18"/>
    <w:rsid w:val="00D96A83"/>
    <w:rsid w:val="00DA07F0"/>
    <w:rsid w:val="00DA185C"/>
    <w:rsid w:val="00DA2D75"/>
    <w:rsid w:val="00DA49A0"/>
    <w:rsid w:val="00DA6E47"/>
    <w:rsid w:val="00DB03DD"/>
    <w:rsid w:val="00DB0FEC"/>
    <w:rsid w:val="00DB1088"/>
    <w:rsid w:val="00DB29D1"/>
    <w:rsid w:val="00DB2D33"/>
    <w:rsid w:val="00DB379D"/>
    <w:rsid w:val="00DB3D92"/>
    <w:rsid w:val="00DB4126"/>
    <w:rsid w:val="00DB4B08"/>
    <w:rsid w:val="00DB5A1C"/>
    <w:rsid w:val="00DB5C4A"/>
    <w:rsid w:val="00DB76A9"/>
    <w:rsid w:val="00DB782C"/>
    <w:rsid w:val="00DC013B"/>
    <w:rsid w:val="00DC14D7"/>
    <w:rsid w:val="00DC2601"/>
    <w:rsid w:val="00DC2EFC"/>
    <w:rsid w:val="00DC2FF0"/>
    <w:rsid w:val="00DC3655"/>
    <w:rsid w:val="00DC3760"/>
    <w:rsid w:val="00DC4F30"/>
    <w:rsid w:val="00DC4F38"/>
    <w:rsid w:val="00DC6D33"/>
    <w:rsid w:val="00DC7EC8"/>
    <w:rsid w:val="00DD0DD7"/>
    <w:rsid w:val="00DD183C"/>
    <w:rsid w:val="00DD1D75"/>
    <w:rsid w:val="00DD21C3"/>
    <w:rsid w:val="00DD3B7F"/>
    <w:rsid w:val="00DD42EE"/>
    <w:rsid w:val="00DD504C"/>
    <w:rsid w:val="00DD5AD3"/>
    <w:rsid w:val="00DD742B"/>
    <w:rsid w:val="00DE0972"/>
    <w:rsid w:val="00DE1227"/>
    <w:rsid w:val="00DE12D8"/>
    <w:rsid w:val="00DE1C58"/>
    <w:rsid w:val="00DE1F9B"/>
    <w:rsid w:val="00DE269E"/>
    <w:rsid w:val="00DE3179"/>
    <w:rsid w:val="00DE3B77"/>
    <w:rsid w:val="00DE4D78"/>
    <w:rsid w:val="00DE5331"/>
    <w:rsid w:val="00DE5FB3"/>
    <w:rsid w:val="00DE5FE1"/>
    <w:rsid w:val="00DE632A"/>
    <w:rsid w:val="00DE6A97"/>
    <w:rsid w:val="00DE73BD"/>
    <w:rsid w:val="00DE7BDE"/>
    <w:rsid w:val="00DF072B"/>
    <w:rsid w:val="00DF09E5"/>
    <w:rsid w:val="00DF0D12"/>
    <w:rsid w:val="00DF0D25"/>
    <w:rsid w:val="00DF18D2"/>
    <w:rsid w:val="00DF1923"/>
    <w:rsid w:val="00DF399C"/>
    <w:rsid w:val="00DF45F1"/>
    <w:rsid w:val="00DF4BB4"/>
    <w:rsid w:val="00DF5AC2"/>
    <w:rsid w:val="00DF5FD0"/>
    <w:rsid w:val="00DF7F57"/>
    <w:rsid w:val="00E00FC5"/>
    <w:rsid w:val="00E01D63"/>
    <w:rsid w:val="00E04756"/>
    <w:rsid w:val="00E05225"/>
    <w:rsid w:val="00E06421"/>
    <w:rsid w:val="00E074EC"/>
    <w:rsid w:val="00E07CBA"/>
    <w:rsid w:val="00E108B8"/>
    <w:rsid w:val="00E11D2F"/>
    <w:rsid w:val="00E14541"/>
    <w:rsid w:val="00E146EE"/>
    <w:rsid w:val="00E14D85"/>
    <w:rsid w:val="00E15595"/>
    <w:rsid w:val="00E15DA8"/>
    <w:rsid w:val="00E16AE1"/>
    <w:rsid w:val="00E20FF3"/>
    <w:rsid w:val="00E21685"/>
    <w:rsid w:val="00E21990"/>
    <w:rsid w:val="00E2278C"/>
    <w:rsid w:val="00E24F21"/>
    <w:rsid w:val="00E25C14"/>
    <w:rsid w:val="00E26F98"/>
    <w:rsid w:val="00E323F0"/>
    <w:rsid w:val="00E3244C"/>
    <w:rsid w:val="00E3268D"/>
    <w:rsid w:val="00E32FAB"/>
    <w:rsid w:val="00E348B9"/>
    <w:rsid w:val="00E34DF7"/>
    <w:rsid w:val="00E410E9"/>
    <w:rsid w:val="00E42510"/>
    <w:rsid w:val="00E456A7"/>
    <w:rsid w:val="00E4780A"/>
    <w:rsid w:val="00E47ED8"/>
    <w:rsid w:val="00E47FBA"/>
    <w:rsid w:val="00E50E99"/>
    <w:rsid w:val="00E51929"/>
    <w:rsid w:val="00E52E1F"/>
    <w:rsid w:val="00E535AC"/>
    <w:rsid w:val="00E54AE3"/>
    <w:rsid w:val="00E5607C"/>
    <w:rsid w:val="00E56D73"/>
    <w:rsid w:val="00E570F1"/>
    <w:rsid w:val="00E575E6"/>
    <w:rsid w:val="00E602BD"/>
    <w:rsid w:val="00E60F7E"/>
    <w:rsid w:val="00E611A3"/>
    <w:rsid w:val="00E61EE7"/>
    <w:rsid w:val="00E6331F"/>
    <w:rsid w:val="00E634AC"/>
    <w:rsid w:val="00E63F88"/>
    <w:rsid w:val="00E647AF"/>
    <w:rsid w:val="00E659E5"/>
    <w:rsid w:val="00E662FD"/>
    <w:rsid w:val="00E66E73"/>
    <w:rsid w:val="00E67937"/>
    <w:rsid w:val="00E67E81"/>
    <w:rsid w:val="00E70E53"/>
    <w:rsid w:val="00E7105D"/>
    <w:rsid w:val="00E7139B"/>
    <w:rsid w:val="00E719F0"/>
    <w:rsid w:val="00E71AE0"/>
    <w:rsid w:val="00E72AE4"/>
    <w:rsid w:val="00E72FA7"/>
    <w:rsid w:val="00E74E3C"/>
    <w:rsid w:val="00E74E44"/>
    <w:rsid w:val="00E75664"/>
    <w:rsid w:val="00E76171"/>
    <w:rsid w:val="00E76204"/>
    <w:rsid w:val="00E77087"/>
    <w:rsid w:val="00E805AC"/>
    <w:rsid w:val="00E80633"/>
    <w:rsid w:val="00E80736"/>
    <w:rsid w:val="00E811DB"/>
    <w:rsid w:val="00E81690"/>
    <w:rsid w:val="00E81D48"/>
    <w:rsid w:val="00E82111"/>
    <w:rsid w:val="00E8213F"/>
    <w:rsid w:val="00E86194"/>
    <w:rsid w:val="00E87031"/>
    <w:rsid w:val="00E90753"/>
    <w:rsid w:val="00E918A3"/>
    <w:rsid w:val="00E91A38"/>
    <w:rsid w:val="00E91A7C"/>
    <w:rsid w:val="00E9238C"/>
    <w:rsid w:val="00E92A8F"/>
    <w:rsid w:val="00E92C09"/>
    <w:rsid w:val="00E9349B"/>
    <w:rsid w:val="00E936DE"/>
    <w:rsid w:val="00E94BC7"/>
    <w:rsid w:val="00E94E61"/>
    <w:rsid w:val="00E97120"/>
    <w:rsid w:val="00E97CCC"/>
    <w:rsid w:val="00E97D70"/>
    <w:rsid w:val="00E97E28"/>
    <w:rsid w:val="00EA066D"/>
    <w:rsid w:val="00EA0920"/>
    <w:rsid w:val="00EA366C"/>
    <w:rsid w:val="00EA3CD4"/>
    <w:rsid w:val="00EA3F36"/>
    <w:rsid w:val="00EA482D"/>
    <w:rsid w:val="00EA4AC1"/>
    <w:rsid w:val="00EA59EF"/>
    <w:rsid w:val="00EA5F5E"/>
    <w:rsid w:val="00EA70DF"/>
    <w:rsid w:val="00EB045F"/>
    <w:rsid w:val="00EB126A"/>
    <w:rsid w:val="00EB7C4C"/>
    <w:rsid w:val="00EC3A10"/>
    <w:rsid w:val="00EC61E7"/>
    <w:rsid w:val="00ED1061"/>
    <w:rsid w:val="00ED110D"/>
    <w:rsid w:val="00ED3C56"/>
    <w:rsid w:val="00ED3D48"/>
    <w:rsid w:val="00ED5528"/>
    <w:rsid w:val="00ED6F2B"/>
    <w:rsid w:val="00ED73CD"/>
    <w:rsid w:val="00ED7626"/>
    <w:rsid w:val="00EE06D8"/>
    <w:rsid w:val="00EE0869"/>
    <w:rsid w:val="00EE4330"/>
    <w:rsid w:val="00EF157C"/>
    <w:rsid w:val="00EF4BC2"/>
    <w:rsid w:val="00EF55AC"/>
    <w:rsid w:val="00EF5AA0"/>
    <w:rsid w:val="00EF7629"/>
    <w:rsid w:val="00EF7702"/>
    <w:rsid w:val="00EF7834"/>
    <w:rsid w:val="00F0000C"/>
    <w:rsid w:val="00F00580"/>
    <w:rsid w:val="00F00C8C"/>
    <w:rsid w:val="00F0283C"/>
    <w:rsid w:val="00F02BB2"/>
    <w:rsid w:val="00F03481"/>
    <w:rsid w:val="00F059AB"/>
    <w:rsid w:val="00F103BA"/>
    <w:rsid w:val="00F114BD"/>
    <w:rsid w:val="00F12172"/>
    <w:rsid w:val="00F13A7D"/>
    <w:rsid w:val="00F1427B"/>
    <w:rsid w:val="00F1568C"/>
    <w:rsid w:val="00F16104"/>
    <w:rsid w:val="00F17422"/>
    <w:rsid w:val="00F17D43"/>
    <w:rsid w:val="00F203CA"/>
    <w:rsid w:val="00F2088B"/>
    <w:rsid w:val="00F218C4"/>
    <w:rsid w:val="00F22783"/>
    <w:rsid w:val="00F22E17"/>
    <w:rsid w:val="00F24CEA"/>
    <w:rsid w:val="00F25027"/>
    <w:rsid w:val="00F25AB6"/>
    <w:rsid w:val="00F276DC"/>
    <w:rsid w:val="00F27BD6"/>
    <w:rsid w:val="00F3027D"/>
    <w:rsid w:val="00F31396"/>
    <w:rsid w:val="00F330FE"/>
    <w:rsid w:val="00F34534"/>
    <w:rsid w:val="00F349D0"/>
    <w:rsid w:val="00F354DD"/>
    <w:rsid w:val="00F35BC0"/>
    <w:rsid w:val="00F36B33"/>
    <w:rsid w:val="00F41513"/>
    <w:rsid w:val="00F41A3D"/>
    <w:rsid w:val="00F44BF9"/>
    <w:rsid w:val="00F44ECD"/>
    <w:rsid w:val="00F4639D"/>
    <w:rsid w:val="00F46539"/>
    <w:rsid w:val="00F518AE"/>
    <w:rsid w:val="00F51A19"/>
    <w:rsid w:val="00F53B05"/>
    <w:rsid w:val="00F53D0F"/>
    <w:rsid w:val="00F54A7C"/>
    <w:rsid w:val="00F63042"/>
    <w:rsid w:val="00F66437"/>
    <w:rsid w:val="00F67ACF"/>
    <w:rsid w:val="00F70CBD"/>
    <w:rsid w:val="00F72AC4"/>
    <w:rsid w:val="00F74830"/>
    <w:rsid w:val="00F778A5"/>
    <w:rsid w:val="00F81046"/>
    <w:rsid w:val="00F810A4"/>
    <w:rsid w:val="00F829E1"/>
    <w:rsid w:val="00F8422B"/>
    <w:rsid w:val="00F84624"/>
    <w:rsid w:val="00F84B82"/>
    <w:rsid w:val="00F8570D"/>
    <w:rsid w:val="00F91028"/>
    <w:rsid w:val="00F921C6"/>
    <w:rsid w:val="00F922BE"/>
    <w:rsid w:val="00F92A56"/>
    <w:rsid w:val="00F944E3"/>
    <w:rsid w:val="00F94A4D"/>
    <w:rsid w:val="00F95832"/>
    <w:rsid w:val="00F95E3E"/>
    <w:rsid w:val="00F95ECD"/>
    <w:rsid w:val="00F96402"/>
    <w:rsid w:val="00F96807"/>
    <w:rsid w:val="00F96A69"/>
    <w:rsid w:val="00FA1593"/>
    <w:rsid w:val="00FA2AED"/>
    <w:rsid w:val="00FA2E07"/>
    <w:rsid w:val="00FA4281"/>
    <w:rsid w:val="00FB092B"/>
    <w:rsid w:val="00FB11B6"/>
    <w:rsid w:val="00FB205B"/>
    <w:rsid w:val="00FB22A7"/>
    <w:rsid w:val="00FB32D4"/>
    <w:rsid w:val="00FB34C7"/>
    <w:rsid w:val="00FB37B5"/>
    <w:rsid w:val="00FB3FEF"/>
    <w:rsid w:val="00FB4AAE"/>
    <w:rsid w:val="00FC06B9"/>
    <w:rsid w:val="00FC1EE3"/>
    <w:rsid w:val="00FC4F83"/>
    <w:rsid w:val="00FC5A8C"/>
    <w:rsid w:val="00FC75BC"/>
    <w:rsid w:val="00FC76B6"/>
    <w:rsid w:val="00FC7B8E"/>
    <w:rsid w:val="00FD0017"/>
    <w:rsid w:val="00FD25B6"/>
    <w:rsid w:val="00FD3026"/>
    <w:rsid w:val="00FD446F"/>
    <w:rsid w:val="00FD456C"/>
    <w:rsid w:val="00FD625F"/>
    <w:rsid w:val="00FE0815"/>
    <w:rsid w:val="00FE1422"/>
    <w:rsid w:val="00FE226E"/>
    <w:rsid w:val="00FE2342"/>
    <w:rsid w:val="00FE2477"/>
    <w:rsid w:val="00FE5365"/>
    <w:rsid w:val="00FE652B"/>
    <w:rsid w:val="00FF25EB"/>
    <w:rsid w:val="00FF281B"/>
    <w:rsid w:val="00FF51C8"/>
    <w:rsid w:val="00FF5C37"/>
    <w:rsid w:val="00FF751E"/>
    <w:rsid w:val="00FF7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6A3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lang w:eastAsia="en-US"/>
    </w:rPr>
  </w:style>
  <w:style w:type="paragraph" w:styleId="Heading1">
    <w:name w:val="heading 1"/>
    <w:basedOn w:val="Normal"/>
    <w:next w:val="Normal"/>
    <w:qFormat/>
    <w:pPr>
      <w:keepNext/>
      <w:outlineLvl w:val="0"/>
    </w:pPr>
    <w:rPr>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2">
    <w:name w:val="Body Text 2"/>
    <w:basedOn w:val="Normal"/>
    <w:link w:val="BodyText2Char"/>
    <w:pPr>
      <w:spacing w:line="360" w:lineRule="auto"/>
    </w:pPr>
    <w:rPr>
      <w:sz w:val="24"/>
      <w:szCs w:val="20"/>
    </w:rPr>
  </w:style>
  <w:style w:type="paragraph" w:styleId="BalloonText">
    <w:name w:val="Balloon Text"/>
    <w:basedOn w:val="Normal"/>
    <w:semiHidden/>
    <w:rsid w:val="009C1BFC"/>
    <w:rPr>
      <w:rFonts w:ascii="Tahoma" w:hAnsi="Tahoma" w:cs="Tahoma"/>
      <w:sz w:val="16"/>
      <w:szCs w:val="16"/>
    </w:rPr>
  </w:style>
  <w:style w:type="character" w:styleId="CommentReference">
    <w:name w:val="annotation reference"/>
    <w:semiHidden/>
    <w:rsid w:val="009C1BFC"/>
    <w:rPr>
      <w:sz w:val="16"/>
      <w:szCs w:val="16"/>
    </w:rPr>
  </w:style>
  <w:style w:type="paragraph" w:styleId="CommentText">
    <w:name w:val="annotation text"/>
    <w:basedOn w:val="Normal"/>
    <w:link w:val="CommentTextChar"/>
    <w:semiHidden/>
    <w:rsid w:val="009C1BFC"/>
    <w:rPr>
      <w:szCs w:val="20"/>
    </w:rPr>
  </w:style>
  <w:style w:type="paragraph" w:styleId="CommentSubject">
    <w:name w:val="annotation subject"/>
    <w:basedOn w:val="CommentText"/>
    <w:next w:val="CommentText"/>
    <w:semiHidden/>
    <w:rsid w:val="009C1BFC"/>
    <w:rPr>
      <w:b/>
      <w:bCs/>
    </w:rPr>
  </w:style>
  <w:style w:type="character" w:customStyle="1" w:styleId="BodyText2Char">
    <w:name w:val="Body Text 2 Char"/>
    <w:link w:val="BodyText2"/>
    <w:rsid w:val="008D26E8"/>
    <w:rPr>
      <w:sz w:val="24"/>
      <w:lang w:val="en-US" w:eastAsia="en-US" w:bidi="ar-SA"/>
    </w:rPr>
  </w:style>
  <w:style w:type="character" w:styleId="FollowedHyperlink">
    <w:name w:val="FollowedHyperlink"/>
    <w:rsid w:val="00D93EFD"/>
    <w:rPr>
      <w:color w:val="606420"/>
      <w:u w:val="single"/>
    </w:rPr>
  </w:style>
  <w:style w:type="paragraph" w:styleId="ListParagraph">
    <w:name w:val="List Paragraph"/>
    <w:basedOn w:val="Normal"/>
    <w:uiPriority w:val="34"/>
    <w:qFormat/>
    <w:rsid w:val="00E56D73"/>
    <w:pPr>
      <w:ind w:left="720"/>
    </w:pPr>
  </w:style>
  <w:style w:type="character" w:customStyle="1" w:styleId="boldblack">
    <w:name w:val="bold black"/>
    <w:rsid w:val="00724F9B"/>
    <w:rPr>
      <w:rFonts w:ascii="HelveticaNeueLTPro-BdEx" w:hAnsi="HelveticaNeueLTPro-BdEx" w:hint="default"/>
      <w:b/>
      <w:bCs w:val="0"/>
      <w:color w:val="000000"/>
    </w:rPr>
  </w:style>
  <w:style w:type="paragraph" w:customStyle="1" w:styleId="Default">
    <w:name w:val="Default"/>
    <w:rsid w:val="00765F06"/>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A47A70"/>
    <w:rPr>
      <w:szCs w:val="24"/>
      <w:lang w:eastAsia="en-US"/>
    </w:rPr>
  </w:style>
  <w:style w:type="paragraph" w:styleId="NormalWeb">
    <w:name w:val="Normal (Web)"/>
    <w:basedOn w:val="Normal"/>
    <w:uiPriority w:val="99"/>
    <w:unhideWhenUsed/>
    <w:rsid w:val="00E94BC7"/>
    <w:pPr>
      <w:spacing w:before="100" w:beforeAutospacing="1" w:after="100" w:afterAutospacing="1"/>
    </w:pPr>
    <w:rPr>
      <w:sz w:val="24"/>
      <w:lang w:eastAsia="en-GB"/>
    </w:rPr>
  </w:style>
  <w:style w:type="paragraph" w:styleId="PlainText">
    <w:name w:val="Plain Text"/>
    <w:basedOn w:val="Normal"/>
    <w:link w:val="PlainTextChar"/>
    <w:rsid w:val="004304C4"/>
    <w:rPr>
      <w:rFonts w:ascii="Courier New" w:hAnsi="Courier New" w:cs="Courier New"/>
      <w:szCs w:val="20"/>
    </w:rPr>
  </w:style>
  <w:style w:type="character" w:customStyle="1" w:styleId="PlainTextChar">
    <w:name w:val="Plain Text Char"/>
    <w:link w:val="PlainText"/>
    <w:rsid w:val="004304C4"/>
    <w:rPr>
      <w:rFonts w:ascii="Courier New" w:hAnsi="Courier New" w:cs="Courier New"/>
      <w:lang w:eastAsia="en-US"/>
    </w:rPr>
  </w:style>
  <w:style w:type="table" w:styleId="TableGrid">
    <w:name w:val="Table Grid"/>
    <w:basedOn w:val="TableNormal"/>
    <w:rsid w:val="00B43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8C6D0D"/>
    <w:rPr>
      <w:szCs w:val="24"/>
      <w:lang w:val="en-GB" w:eastAsia="en-US"/>
    </w:rPr>
  </w:style>
  <w:style w:type="character" w:styleId="UnresolvedMention">
    <w:name w:val="Unresolved Mention"/>
    <w:basedOn w:val="DefaultParagraphFont"/>
    <w:uiPriority w:val="99"/>
    <w:semiHidden/>
    <w:unhideWhenUsed/>
    <w:rsid w:val="00D51963"/>
    <w:rPr>
      <w:color w:val="605E5C"/>
      <w:shd w:val="clear" w:color="auto" w:fill="E1DFDD"/>
    </w:rPr>
  </w:style>
  <w:style w:type="character" w:customStyle="1" w:styleId="CommentTextChar">
    <w:name w:val="Comment Text Char"/>
    <w:basedOn w:val="DefaultParagraphFont"/>
    <w:link w:val="CommentText"/>
    <w:uiPriority w:val="99"/>
    <w:semiHidden/>
    <w:rsid w:val="002F679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04164">
      <w:bodyDiv w:val="1"/>
      <w:marLeft w:val="0"/>
      <w:marRight w:val="0"/>
      <w:marTop w:val="0"/>
      <w:marBottom w:val="0"/>
      <w:divBdr>
        <w:top w:val="none" w:sz="0" w:space="0" w:color="auto"/>
        <w:left w:val="none" w:sz="0" w:space="0" w:color="auto"/>
        <w:bottom w:val="none" w:sz="0" w:space="0" w:color="auto"/>
        <w:right w:val="none" w:sz="0" w:space="0" w:color="auto"/>
      </w:divBdr>
    </w:div>
    <w:div w:id="104616124">
      <w:bodyDiv w:val="1"/>
      <w:marLeft w:val="0"/>
      <w:marRight w:val="0"/>
      <w:marTop w:val="0"/>
      <w:marBottom w:val="0"/>
      <w:divBdr>
        <w:top w:val="none" w:sz="0" w:space="0" w:color="auto"/>
        <w:left w:val="none" w:sz="0" w:space="0" w:color="auto"/>
        <w:bottom w:val="none" w:sz="0" w:space="0" w:color="auto"/>
        <w:right w:val="none" w:sz="0" w:space="0" w:color="auto"/>
      </w:divBdr>
    </w:div>
    <w:div w:id="142938347">
      <w:bodyDiv w:val="1"/>
      <w:marLeft w:val="0"/>
      <w:marRight w:val="0"/>
      <w:marTop w:val="0"/>
      <w:marBottom w:val="0"/>
      <w:divBdr>
        <w:top w:val="none" w:sz="0" w:space="0" w:color="auto"/>
        <w:left w:val="none" w:sz="0" w:space="0" w:color="auto"/>
        <w:bottom w:val="none" w:sz="0" w:space="0" w:color="auto"/>
        <w:right w:val="none" w:sz="0" w:space="0" w:color="auto"/>
      </w:divBdr>
    </w:div>
    <w:div w:id="166986221">
      <w:bodyDiv w:val="1"/>
      <w:marLeft w:val="0"/>
      <w:marRight w:val="0"/>
      <w:marTop w:val="0"/>
      <w:marBottom w:val="0"/>
      <w:divBdr>
        <w:top w:val="none" w:sz="0" w:space="0" w:color="auto"/>
        <w:left w:val="none" w:sz="0" w:space="0" w:color="auto"/>
        <w:bottom w:val="none" w:sz="0" w:space="0" w:color="auto"/>
        <w:right w:val="none" w:sz="0" w:space="0" w:color="auto"/>
      </w:divBdr>
    </w:div>
    <w:div w:id="203448764">
      <w:bodyDiv w:val="1"/>
      <w:marLeft w:val="0"/>
      <w:marRight w:val="0"/>
      <w:marTop w:val="0"/>
      <w:marBottom w:val="0"/>
      <w:divBdr>
        <w:top w:val="none" w:sz="0" w:space="0" w:color="auto"/>
        <w:left w:val="none" w:sz="0" w:space="0" w:color="auto"/>
        <w:bottom w:val="none" w:sz="0" w:space="0" w:color="auto"/>
        <w:right w:val="none" w:sz="0" w:space="0" w:color="auto"/>
      </w:divBdr>
    </w:div>
    <w:div w:id="204635157">
      <w:bodyDiv w:val="1"/>
      <w:marLeft w:val="0"/>
      <w:marRight w:val="0"/>
      <w:marTop w:val="0"/>
      <w:marBottom w:val="0"/>
      <w:divBdr>
        <w:top w:val="none" w:sz="0" w:space="0" w:color="auto"/>
        <w:left w:val="none" w:sz="0" w:space="0" w:color="auto"/>
        <w:bottom w:val="none" w:sz="0" w:space="0" w:color="auto"/>
        <w:right w:val="none" w:sz="0" w:space="0" w:color="auto"/>
      </w:divBdr>
    </w:div>
    <w:div w:id="269240340">
      <w:bodyDiv w:val="1"/>
      <w:marLeft w:val="0"/>
      <w:marRight w:val="0"/>
      <w:marTop w:val="0"/>
      <w:marBottom w:val="0"/>
      <w:divBdr>
        <w:top w:val="none" w:sz="0" w:space="0" w:color="auto"/>
        <w:left w:val="none" w:sz="0" w:space="0" w:color="auto"/>
        <w:bottom w:val="none" w:sz="0" w:space="0" w:color="auto"/>
        <w:right w:val="none" w:sz="0" w:space="0" w:color="auto"/>
      </w:divBdr>
    </w:div>
    <w:div w:id="280108424">
      <w:bodyDiv w:val="1"/>
      <w:marLeft w:val="0"/>
      <w:marRight w:val="0"/>
      <w:marTop w:val="0"/>
      <w:marBottom w:val="0"/>
      <w:divBdr>
        <w:top w:val="none" w:sz="0" w:space="0" w:color="auto"/>
        <w:left w:val="none" w:sz="0" w:space="0" w:color="auto"/>
        <w:bottom w:val="none" w:sz="0" w:space="0" w:color="auto"/>
        <w:right w:val="none" w:sz="0" w:space="0" w:color="auto"/>
      </w:divBdr>
    </w:div>
    <w:div w:id="314997747">
      <w:bodyDiv w:val="1"/>
      <w:marLeft w:val="0"/>
      <w:marRight w:val="0"/>
      <w:marTop w:val="0"/>
      <w:marBottom w:val="0"/>
      <w:divBdr>
        <w:top w:val="none" w:sz="0" w:space="0" w:color="auto"/>
        <w:left w:val="none" w:sz="0" w:space="0" w:color="auto"/>
        <w:bottom w:val="none" w:sz="0" w:space="0" w:color="auto"/>
        <w:right w:val="none" w:sz="0" w:space="0" w:color="auto"/>
      </w:divBdr>
    </w:div>
    <w:div w:id="493843805">
      <w:bodyDiv w:val="1"/>
      <w:marLeft w:val="0"/>
      <w:marRight w:val="0"/>
      <w:marTop w:val="0"/>
      <w:marBottom w:val="0"/>
      <w:divBdr>
        <w:top w:val="none" w:sz="0" w:space="0" w:color="auto"/>
        <w:left w:val="none" w:sz="0" w:space="0" w:color="auto"/>
        <w:bottom w:val="none" w:sz="0" w:space="0" w:color="auto"/>
        <w:right w:val="none" w:sz="0" w:space="0" w:color="auto"/>
      </w:divBdr>
    </w:div>
    <w:div w:id="557474371">
      <w:bodyDiv w:val="1"/>
      <w:marLeft w:val="0"/>
      <w:marRight w:val="0"/>
      <w:marTop w:val="0"/>
      <w:marBottom w:val="0"/>
      <w:divBdr>
        <w:top w:val="none" w:sz="0" w:space="0" w:color="auto"/>
        <w:left w:val="none" w:sz="0" w:space="0" w:color="auto"/>
        <w:bottom w:val="none" w:sz="0" w:space="0" w:color="auto"/>
        <w:right w:val="none" w:sz="0" w:space="0" w:color="auto"/>
      </w:divBdr>
    </w:div>
    <w:div w:id="567770129">
      <w:bodyDiv w:val="1"/>
      <w:marLeft w:val="0"/>
      <w:marRight w:val="0"/>
      <w:marTop w:val="0"/>
      <w:marBottom w:val="0"/>
      <w:divBdr>
        <w:top w:val="none" w:sz="0" w:space="0" w:color="auto"/>
        <w:left w:val="none" w:sz="0" w:space="0" w:color="auto"/>
        <w:bottom w:val="none" w:sz="0" w:space="0" w:color="auto"/>
        <w:right w:val="none" w:sz="0" w:space="0" w:color="auto"/>
      </w:divBdr>
    </w:div>
    <w:div w:id="591743892">
      <w:bodyDiv w:val="1"/>
      <w:marLeft w:val="0"/>
      <w:marRight w:val="0"/>
      <w:marTop w:val="0"/>
      <w:marBottom w:val="0"/>
      <w:divBdr>
        <w:top w:val="none" w:sz="0" w:space="0" w:color="auto"/>
        <w:left w:val="none" w:sz="0" w:space="0" w:color="auto"/>
        <w:bottom w:val="none" w:sz="0" w:space="0" w:color="auto"/>
        <w:right w:val="none" w:sz="0" w:space="0" w:color="auto"/>
      </w:divBdr>
    </w:div>
    <w:div w:id="612908919">
      <w:bodyDiv w:val="1"/>
      <w:marLeft w:val="0"/>
      <w:marRight w:val="0"/>
      <w:marTop w:val="0"/>
      <w:marBottom w:val="0"/>
      <w:divBdr>
        <w:top w:val="none" w:sz="0" w:space="0" w:color="auto"/>
        <w:left w:val="none" w:sz="0" w:space="0" w:color="auto"/>
        <w:bottom w:val="none" w:sz="0" w:space="0" w:color="auto"/>
        <w:right w:val="none" w:sz="0" w:space="0" w:color="auto"/>
      </w:divBdr>
    </w:div>
    <w:div w:id="674108705">
      <w:bodyDiv w:val="1"/>
      <w:marLeft w:val="0"/>
      <w:marRight w:val="0"/>
      <w:marTop w:val="0"/>
      <w:marBottom w:val="0"/>
      <w:divBdr>
        <w:top w:val="none" w:sz="0" w:space="0" w:color="auto"/>
        <w:left w:val="none" w:sz="0" w:space="0" w:color="auto"/>
        <w:bottom w:val="none" w:sz="0" w:space="0" w:color="auto"/>
        <w:right w:val="none" w:sz="0" w:space="0" w:color="auto"/>
      </w:divBdr>
    </w:div>
    <w:div w:id="676425792">
      <w:bodyDiv w:val="1"/>
      <w:marLeft w:val="0"/>
      <w:marRight w:val="0"/>
      <w:marTop w:val="0"/>
      <w:marBottom w:val="0"/>
      <w:divBdr>
        <w:top w:val="none" w:sz="0" w:space="0" w:color="auto"/>
        <w:left w:val="none" w:sz="0" w:space="0" w:color="auto"/>
        <w:bottom w:val="none" w:sz="0" w:space="0" w:color="auto"/>
        <w:right w:val="none" w:sz="0" w:space="0" w:color="auto"/>
      </w:divBdr>
    </w:div>
    <w:div w:id="721177824">
      <w:bodyDiv w:val="1"/>
      <w:marLeft w:val="0"/>
      <w:marRight w:val="0"/>
      <w:marTop w:val="0"/>
      <w:marBottom w:val="0"/>
      <w:divBdr>
        <w:top w:val="none" w:sz="0" w:space="0" w:color="auto"/>
        <w:left w:val="none" w:sz="0" w:space="0" w:color="auto"/>
        <w:bottom w:val="none" w:sz="0" w:space="0" w:color="auto"/>
        <w:right w:val="none" w:sz="0" w:space="0" w:color="auto"/>
      </w:divBdr>
    </w:div>
    <w:div w:id="725883642">
      <w:bodyDiv w:val="1"/>
      <w:marLeft w:val="0"/>
      <w:marRight w:val="0"/>
      <w:marTop w:val="0"/>
      <w:marBottom w:val="0"/>
      <w:divBdr>
        <w:top w:val="none" w:sz="0" w:space="0" w:color="auto"/>
        <w:left w:val="none" w:sz="0" w:space="0" w:color="auto"/>
        <w:bottom w:val="none" w:sz="0" w:space="0" w:color="auto"/>
        <w:right w:val="none" w:sz="0" w:space="0" w:color="auto"/>
      </w:divBdr>
    </w:div>
    <w:div w:id="783576628">
      <w:bodyDiv w:val="1"/>
      <w:marLeft w:val="0"/>
      <w:marRight w:val="0"/>
      <w:marTop w:val="0"/>
      <w:marBottom w:val="0"/>
      <w:divBdr>
        <w:top w:val="none" w:sz="0" w:space="0" w:color="auto"/>
        <w:left w:val="none" w:sz="0" w:space="0" w:color="auto"/>
        <w:bottom w:val="none" w:sz="0" w:space="0" w:color="auto"/>
        <w:right w:val="none" w:sz="0" w:space="0" w:color="auto"/>
      </w:divBdr>
    </w:div>
    <w:div w:id="843667578">
      <w:bodyDiv w:val="1"/>
      <w:marLeft w:val="0"/>
      <w:marRight w:val="0"/>
      <w:marTop w:val="0"/>
      <w:marBottom w:val="0"/>
      <w:divBdr>
        <w:top w:val="none" w:sz="0" w:space="0" w:color="auto"/>
        <w:left w:val="none" w:sz="0" w:space="0" w:color="auto"/>
        <w:bottom w:val="none" w:sz="0" w:space="0" w:color="auto"/>
        <w:right w:val="none" w:sz="0" w:space="0" w:color="auto"/>
      </w:divBdr>
    </w:div>
    <w:div w:id="852692383">
      <w:bodyDiv w:val="1"/>
      <w:marLeft w:val="0"/>
      <w:marRight w:val="0"/>
      <w:marTop w:val="0"/>
      <w:marBottom w:val="0"/>
      <w:divBdr>
        <w:top w:val="none" w:sz="0" w:space="0" w:color="auto"/>
        <w:left w:val="none" w:sz="0" w:space="0" w:color="auto"/>
        <w:bottom w:val="none" w:sz="0" w:space="0" w:color="auto"/>
        <w:right w:val="none" w:sz="0" w:space="0" w:color="auto"/>
      </w:divBdr>
    </w:div>
    <w:div w:id="1002439159">
      <w:bodyDiv w:val="1"/>
      <w:marLeft w:val="0"/>
      <w:marRight w:val="0"/>
      <w:marTop w:val="0"/>
      <w:marBottom w:val="0"/>
      <w:divBdr>
        <w:top w:val="none" w:sz="0" w:space="0" w:color="auto"/>
        <w:left w:val="none" w:sz="0" w:space="0" w:color="auto"/>
        <w:bottom w:val="none" w:sz="0" w:space="0" w:color="auto"/>
        <w:right w:val="none" w:sz="0" w:space="0" w:color="auto"/>
      </w:divBdr>
    </w:div>
    <w:div w:id="1018191038">
      <w:bodyDiv w:val="1"/>
      <w:marLeft w:val="0"/>
      <w:marRight w:val="0"/>
      <w:marTop w:val="0"/>
      <w:marBottom w:val="0"/>
      <w:divBdr>
        <w:top w:val="none" w:sz="0" w:space="0" w:color="auto"/>
        <w:left w:val="none" w:sz="0" w:space="0" w:color="auto"/>
        <w:bottom w:val="none" w:sz="0" w:space="0" w:color="auto"/>
        <w:right w:val="none" w:sz="0" w:space="0" w:color="auto"/>
      </w:divBdr>
    </w:div>
    <w:div w:id="1047728411">
      <w:bodyDiv w:val="1"/>
      <w:marLeft w:val="0"/>
      <w:marRight w:val="0"/>
      <w:marTop w:val="0"/>
      <w:marBottom w:val="0"/>
      <w:divBdr>
        <w:top w:val="none" w:sz="0" w:space="0" w:color="auto"/>
        <w:left w:val="none" w:sz="0" w:space="0" w:color="auto"/>
        <w:bottom w:val="none" w:sz="0" w:space="0" w:color="auto"/>
        <w:right w:val="none" w:sz="0" w:space="0" w:color="auto"/>
      </w:divBdr>
    </w:div>
    <w:div w:id="1049109500">
      <w:bodyDiv w:val="1"/>
      <w:marLeft w:val="0"/>
      <w:marRight w:val="0"/>
      <w:marTop w:val="0"/>
      <w:marBottom w:val="0"/>
      <w:divBdr>
        <w:top w:val="none" w:sz="0" w:space="0" w:color="auto"/>
        <w:left w:val="none" w:sz="0" w:space="0" w:color="auto"/>
        <w:bottom w:val="none" w:sz="0" w:space="0" w:color="auto"/>
        <w:right w:val="none" w:sz="0" w:space="0" w:color="auto"/>
      </w:divBdr>
      <w:divsChild>
        <w:div w:id="1547764384">
          <w:marLeft w:val="0"/>
          <w:marRight w:val="0"/>
          <w:marTop w:val="0"/>
          <w:marBottom w:val="0"/>
          <w:divBdr>
            <w:top w:val="none" w:sz="0" w:space="0" w:color="auto"/>
            <w:left w:val="none" w:sz="0" w:space="0" w:color="auto"/>
            <w:bottom w:val="none" w:sz="0" w:space="0" w:color="auto"/>
            <w:right w:val="none" w:sz="0" w:space="0" w:color="auto"/>
          </w:divBdr>
          <w:divsChild>
            <w:div w:id="451897163">
              <w:marLeft w:val="0"/>
              <w:marRight w:val="0"/>
              <w:marTop w:val="0"/>
              <w:marBottom w:val="0"/>
              <w:divBdr>
                <w:top w:val="none" w:sz="0" w:space="0" w:color="auto"/>
                <w:left w:val="none" w:sz="0" w:space="0" w:color="auto"/>
                <w:bottom w:val="none" w:sz="0" w:space="0" w:color="auto"/>
                <w:right w:val="none" w:sz="0" w:space="0" w:color="auto"/>
              </w:divBdr>
              <w:divsChild>
                <w:div w:id="984168059">
                  <w:marLeft w:val="0"/>
                  <w:marRight w:val="0"/>
                  <w:marTop w:val="0"/>
                  <w:marBottom w:val="0"/>
                  <w:divBdr>
                    <w:top w:val="none" w:sz="0" w:space="0" w:color="auto"/>
                    <w:left w:val="none" w:sz="0" w:space="0" w:color="auto"/>
                    <w:bottom w:val="none" w:sz="0" w:space="0" w:color="auto"/>
                    <w:right w:val="none" w:sz="0" w:space="0" w:color="auto"/>
                  </w:divBdr>
                  <w:divsChild>
                    <w:div w:id="665746402">
                      <w:marLeft w:val="0"/>
                      <w:marRight w:val="0"/>
                      <w:marTop w:val="0"/>
                      <w:marBottom w:val="0"/>
                      <w:divBdr>
                        <w:top w:val="none" w:sz="0" w:space="0" w:color="auto"/>
                        <w:left w:val="none" w:sz="0" w:space="0" w:color="auto"/>
                        <w:bottom w:val="none" w:sz="0" w:space="0" w:color="auto"/>
                        <w:right w:val="none" w:sz="0" w:space="0" w:color="auto"/>
                      </w:divBdr>
                      <w:divsChild>
                        <w:div w:id="1887833493">
                          <w:marLeft w:val="0"/>
                          <w:marRight w:val="0"/>
                          <w:marTop w:val="0"/>
                          <w:marBottom w:val="0"/>
                          <w:divBdr>
                            <w:top w:val="none" w:sz="0" w:space="0" w:color="auto"/>
                            <w:left w:val="none" w:sz="0" w:space="0" w:color="auto"/>
                            <w:bottom w:val="none" w:sz="0" w:space="0" w:color="auto"/>
                            <w:right w:val="none" w:sz="0" w:space="0" w:color="auto"/>
                          </w:divBdr>
                          <w:divsChild>
                            <w:div w:id="673534075">
                              <w:marLeft w:val="0"/>
                              <w:marRight w:val="0"/>
                              <w:marTop w:val="0"/>
                              <w:marBottom w:val="0"/>
                              <w:divBdr>
                                <w:top w:val="none" w:sz="0" w:space="0" w:color="auto"/>
                                <w:left w:val="none" w:sz="0" w:space="0" w:color="auto"/>
                                <w:bottom w:val="none" w:sz="0" w:space="0" w:color="auto"/>
                                <w:right w:val="none" w:sz="0" w:space="0" w:color="auto"/>
                              </w:divBdr>
                              <w:divsChild>
                                <w:div w:id="1528254876">
                                  <w:marLeft w:val="0"/>
                                  <w:marRight w:val="0"/>
                                  <w:marTop w:val="0"/>
                                  <w:marBottom w:val="0"/>
                                  <w:divBdr>
                                    <w:top w:val="none" w:sz="0" w:space="0" w:color="auto"/>
                                    <w:left w:val="none" w:sz="0" w:space="0" w:color="auto"/>
                                    <w:bottom w:val="none" w:sz="0" w:space="0" w:color="auto"/>
                                    <w:right w:val="none" w:sz="0" w:space="0" w:color="auto"/>
                                  </w:divBdr>
                                  <w:divsChild>
                                    <w:div w:id="7717832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433066">
      <w:bodyDiv w:val="1"/>
      <w:marLeft w:val="0"/>
      <w:marRight w:val="0"/>
      <w:marTop w:val="0"/>
      <w:marBottom w:val="0"/>
      <w:divBdr>
        <w:top w:val="none" w:sz="0" w:space="0" w:color="auto"/>
        <w:left w:val="none" w:sz="0" w:space="0" w:color="auto"/>
        <w:bottom w:val="none" w:sz="0" w:space="0" w:color="auto"/>
        <w:right w:val="none" w:sz="0" w:space="0" w:color="auto"/>
      </w:divBdr>
    </w:div>
    <w:div w:id="1088111305">
      <w:bodyDiv w:val="1"/>
      <w:marLeft w:val="0"/>
      <w:marRight w:val="0"/>
      <w:marTop w:val="0"/>
      <w:marBottom w:val="0"/>
      <w:divBdr>
        <w:top w:val="none" w:sz="0" w:space="0" w:color="auto"/>
        <w:left w:val="none" w:sz="0" w:space="0" w:color="auto"/>
        <w:bottom w:val="none" w:sz="0" w:space="0" w:color="auto"/>
        <w:right w:val="none" w:sz="0" w:space="0" w:color="auto"/>
      </w:divBdr>
    </w:div>
    <w:div w:id="1129476912">
      <w:bodyDiv w:val="1"/>
      <w:marLeft w:val="0"/>
      <w:marRight w:val="0"/>
      <w:marTop w:val="0"/>
      <w:marBottom w:val="0"/>
      <w:divBdr>
        <w:top w:val="none" w:sz="0" w:space="0" w:color="auto"/>
        <w:left w:val="none" w:sz="0" w:space="0" w:color="auto"/>
        <w:bottom w:val="none" w:sz="0" w:space="0" w:color="auto"/>
        <w:right w:val="none" w:sz="0" w:space="0" w:color="auto"/>
      </w:divBdr>
    </w:div>
    <w:div w:id="1138764007">
      <w:bodyDiv w:val="1"/>
      <w:marLeft w:val="0"/>
      <w:marRight w:val="0"/>
      <w:marTop w:val="0"/>
      <w:marBottom w:val="0"/>
      <w:divBdr>
        <w:top w:val="none" w:sz="0" w:space="0" w:color="auto"/>
        <w:left w:val="none" w:sz="0" w:space="0" w:color="auto"/>
        <w:bottom w:val="none" w:sz="0" w:space="0" w:color="auto"/>
        <w:right w:val="none" w:sz="0" w:space="0" w:color="auto"/>
      </w:divBdr>
    </w:div>
    <w:div w:id="1182357998">
      <w:bodyDiv w:val="1"/>
      <w:marLeft w:val="0"/>
      <w:marRight w:val="0"/>
      <w:marTop w:val="0"/>
      <w:marBottom w:val="0"/>
      <w:divBdr>
        <w:top w:val="none" w:sz="0" w:space="0" w:color="auto"/>
        <w:left w:val="none" w:sz="0" w:space="0" w:color="auto"/>
        <w:bottom w:val="none" w:sz="0" w:space="0" w:color="auto"/>
        <w:right w:val="none" w:sz="0" w:space="0" w:color="auto"/>
      </w:divBdr>
    </w:div>
    <w:div w:id="1184325101">
      <w:bodyDiv w:val="1"/>
      <w:marLeft w:val="0"/>
      <w:marRight w:val="0"/>
      <w:marTop w:val="0"/>
      <w:marBottom w:val="0"/>
      <w:divBdr>
        <w:top w:val="none" w:sz="0" w:space="0" w:color="auto"/>
        <w:left w:val="none" w:sz="0" w:space="0" w:color="auto"/>
        <w:bottom w:val="none" w:sz="0" w:space="0" w:color="auto"/>
        <w:right w:val="none" w:sz="0" w:space="0" w:color="auto"/>
      </w:divBdr>
    </w:div>
    <w:div w:id="1190026356">
      <w:bodyDiv w:val="1"/>
      <w:marLeft w:val="0"/>
      <w:marRight w:val="0"/>
      <w:marTop w:val="0"/>
      <w:marBottom w:val="0"/>
      <w:divBdr>
        <w:top w:val="none" w:sz="0" w:space="0" w:color="auto"/>
        <w:left w:val="none" w:sz="0" w:space="0" w:color="auto"/>
        <w:bottom w:val="none" w:sz="0" w:space="0" w:color="auto"/>
        <w:right w:val="none" w:sz="0" w:space="0" w:color="auto"/>
      </w:divBdr>
    </w:div>
    <w:div w:id="1207450230">
      <w:bodyDiv w:val="1"/>
      <w:marLeft w:val="0"/>
      <w:marRight w:val="0"/>
      <w:marTop w:val="0"/>
      <w:marBottom w:val="0"/>
      <w:divBdr>
        <w:top w:val="none" w:sz="0" w:space="0" w:color="auto"/>
        <w:left w:val="none" w:sz="0" w:space="0" w:color="auto"/>
        <w:bottom w:val="none" w:sz="0" w:space="0" w:color="auto"/>
        <w:right w:val="none" w:sz="0" w:space="0" w:color="auto"/>
      </w:divBdr>
    </w:div>
    <w:div w:id="1239369420">
      <w:bodyDiv w:val="1"/>
      <w:marLeft w:val="0"/>
      <w:marRight w:val="0"/>
      <w:marTop w:val="0"/>
      <w:marBottom w:val="0"/>
      <w:divBdr>
        <w:top w:val="none" w:sz="0" w:space="0" w:color="auto"/>
        <w:left w:val="none" w:sz="0" w:space="0" w:color="auto"/>
        <w:bottom w:val="none" w:sz="0" w:space="0" w:color="auto"/>
        <w:right w:val="none" w:sz="0" w:space="0" w:color="auto"/>
      </w:divBdr>
    </w:div>
    <w:div w:id="1241526545">
      <w:bodyDiv w:val="1"/>
      <w:marLeft w:val="0"/>
      <w:marRight w:val="0"/>
      <w:marTop w:val="0"/>
      <w:marBottom w:val="0"/>
      <w:divBdr>
        <w:top w:val="none" w:sz="0" w:space="0" w:color="auto"/>
        <w:left w:val="none" w:sz="0" w:space="0" w:color="auto"/>
        <w:bottom w:val="none" w:sz="0" w:space="0" w:color="auto"/>
        <w:right w:val="none" w:sz="0" w:space="0" w:color="auto"/>
      </w:divBdr>
    </w:div>
    <w:div w:id="1487283164">
      <w:bodyDiv w:val="1"/>
      <w:marLeft w:val="0"/>
      <w:marRight w:val="0"/>
      <w:marTop w:val="0"/>
      <w:marBottom w:val="0"/>
      <w:divBdr>
        <w:top w:val="none" w:sz="0" w:space="0" w:color="auto"/>
        <w:left w:val="none" w:sz="0" w:space="0" w:color="auto"/>
        <w:bottom w:val="none" w:sz="0" w:space="0" w:color="auto"/>
        <w:right w:val="none" w:sz="0" w:space="0" w:color="auto"/>
      </w:divBdr>
    </w:div>
    <w:div w:id="1491289625">
      <w:bodyDiv w:val="1"/>
      <w:marLeft w:val="0"/>
      <w:marRight w:val="0"/>
      <w:marTop w:val="0"/>
      <w:marBottom w:val="0"/>
      <w:divBdr>
        <w:top w:val="none" w:sz="0" w:space="0" w:color="auto"/>
        <w:left w:val="none" w:sz="0" w:space="0" w:color="auto"/>
        <w:bottom w:val="none" w:sz="0" w:space="0" w:color="auto"/>
        <w:right w:val="none" w:sz="0" w:space="0" w:color="auto"/>
      </w:divBdr>
    </w:div>
    <w:div w:id="1537738446">
      <w:bodyDiv w:val="1"/>
      <w:marLeft w:val="0"/>
      <w:marRight w:val="0"/>
      <w:marTop w:val="0"/>
      <w:marBottom w:val="0"/>
      <w:divBdr>
        <w:top w:val="none" w:sz="0" w:space="0" w:color="auto"/>
        <w:left w:val="none" w:sz="0" w:space="0" w:color="auto"/>
        <w:bottom w:val="none" w:sz="0" w:space="0" w:color="auto"/>
        <w:right w:val="none" w:sz="0" w:space="0" w:color="auto"/>
      </w:divBdr>
    </w:div>
    <w:div w:id="1580863646">
      <w:bodyDiv w:val="1"/>
      <w:marLeft w:val="0"/>
      <w:marRight w:val="0"/>
      <w:marTop w:val="0"/>
      <w:marBottom w:val="0"/>
      <w:divBdr>
        <w:top w:val="none" w:sz="0" w:space="0" w:color="auto"/>
        <w:left w:val="none" w:sz="0" w:space="0" w:color="auto"/>
        <w:bottom w:val="none" w:sz="0" w:space="0" w:color="auto"/>
        <w:right w:val="none" w:sz="0" w:space="0" w:color="auto"/>
      </w:divBdr>
    </w:div>
    <w:div w:id="1628781507">
      <w:bodyDiv w:val="1"/>
      <w:marLeft w:val="0"/>
      <w:marRight w:val="0"/>
      <w:marTop w:val="0"/>
      <w:marBottom w:val="0"/>
      <w:divBdr>
        <w:top w:val="none" w:sz="0" w:space="0" w:color="auto"/>
        <w:left w:val="none" w:sz="0" w:space="0" w:color="auto"/>
        <w:bottom w:val="none" w:sz="0" w:space="0" w:color="auto"/>
        <w:right w:val="none" w:sz="0" w:space="0" w:color="auto"/>
      </w:divBdr>
    </w:div>
    <w:div w:id="1665163187">
      <w:bodyDiv w:val="1"/>
      <w:marLeft w:val="0"/>
      <w:marRight w:val="0"/>
      <w:marTop w:val="0"/>
      <w:marBottom w:val="0"/>
      <w:divBdr>
        <w:top w:val="none" w:sz="0" w:space="0" w:color="auto"/>
        <w:left w:val="none" w:sz="0" w:space="0" w:color="auto"/>
        <w:bottom w:val="none" w:sz="0" w:space="0" w:color="auto"/>
        <w:right w:val="none" w:sz="0" w:space="0" w:color="auto"/>
      </w:divBdr>
    </w:div>
    <w:div w:id="1681352772">
      <w:bodyDiv w:val="1"/>
      <w:marLeft w:val="0"/>
      <w:marRight w:val="0"/>
      <w:marTop w:val="0"/>
      <w:marBottom w:val="0"/>
      <w:divBdr>
        <w:top w:val="none" w:sz="0" w:space="0" w:color="auto"/>
        <w:left w:val="none" w:sz="0" w:space="0" w:color="auto"/>
        <w:bottom w:val="none" w:sz="0" w:space="0" w:color="auto"/>
        <w:right w:val="none" w:sz="0" w:space="0" w:color="auto"/>
      </w:divBdr>
    </w:div>
    <w:div w:id="1690833077">
      <w:bodyDiv w:val="1"/>
      <w:marLeft w:val="0"/>
      <w:marRight w:val="0"/>
      <w:marTop w:val="0"/>
      <w:marBottom w:val="0"/>
      <w:divBdr>
        <w:top w:val="none" w:sz="0" w:space="0" w:color="auto"/>
        <w:left w:val="none" w:sz="0" w:space="0" w:color="auto"/>
        <w:bottom w:val="none" w:sz="0" w:space="0" w:color="auto"/>
        <w:right w:val="none" w:sz="0" w:space="0" w:color="auto"/>
      </w:divBdr>
    </w:div>
    <w:div w:id="1783838138">
      <w:bodyDiv w:val="1"/>
      <w:marLeft w:val="0"/>
      <w:marRight w:val="0"/>
      <w:marTop w:val="0"/>
      <w:marBottom w:val="0"/>
      <w:divBdr>
        <w:top w:val="none" w:sz="0" w:space="0" w:color="auto"/>
        <w:left w:val="none" w:sz="0" w:space="0" w:color="auto"/>
        <w:bottom w:val="none" w:sz="0" w:space="0" w:color="auto"/>
        <w:right w:val="none" w:sz="0" w:space="0" w:color="auto"/>
      </w:divBdr>
    </w:div>
    <w:div w:id="1808426493">
      <w:bodyDiv w:val="1"/>
      <w:marLeft w:val="0"/>
      <w:marRight w:val="0"/>
      <w:marTop w:val="0"/>
      <w:marBottom w:val="0"/>
      <w:divBdr>
        <w:top w:val="none" w:sz="0" w:space="0" w:color="auto"/>
        <w:left w:val="none" w:sz="0" w:space="0" w:color="auto"/>
        <w:bottom w:val="none" w:sz="0" w:space="0" w:color="auto"/>
        <w:right w:val="none" w:sz="0" w:space="0" w:color="auto"/>
      </w:divBdr>
    </w:div>
    <w:div w:id="1814055959">
      <w:bodyDiv w:val="1"/>
      <w:marLeft w:val="0"/>
      <w:marRight w:val="0"/>
      <w:marTop w:val="0"/>
      <w:marBottom w:val="0"/>
      <w:divBdr>
        <w:top w:val="none" w:sz="0" w:space="0" w:color="auto"/>
        <w:left w:val="none" w:sz="0" w:space="0" w:color="auto"/>
        <w:bottom w:val="none" w:sz="0" w:space="0" w:color="auto"/>
        <w:right w:val="none" w:sz="0" w:space="0" w:color="auto"/>
      </w:divBdr>
    </w:div>
    <w:div w:id="1814986245">
      <w:bodyDiv w:val="1"/>
      <w:marLeft w:val="0"/>
      <w:marRight w:val="0"/>
      <w:marTop w:val="0"/>
      <w:marBottom w:val="0"/>
      <w:divBdr>
        <w:top w:val="none" w:sz="0" w:space="0" w:color="auto"/>
        <w:left w:val="none" w:sz="0" w:space="0" w:color="auto"/>
        <w:bottom w:val="none" w:sz="0" w:space="0" w:color="auto"/>
        <w:right w:val="none" w:sz="0" w:space="0" w:color="auto"/>
      </w:divBdr>
    </w:div>
    <w:div w:id="1823037582">
      <w:bodyDiv w:val="1"/>
      <w:marLeft w:val="0"/>
      <w:marRight w:val="0"/>
      <w:marTop w:val="0"/>
      <w:marBottom w:val="0"/>
      <w:divBdr>
        <w:top w:val="none" w:sz="0" w:space="0" w:color="auto"/>
        <w:left w:val="none" w:sz="0" w:space="0" w:color="auto"/>
        <w:bottom w:val="none" w:sz="0" w:space="0" w:color="auto"/>
        <w:right w:val="none" w:sz="0" w:space="0" w:color="auto"/>
      </w:divBdr>
    </w:div>
    <w:div w:id="1871408669">
      <w:bodyDiv w:val="1"/>
      <w:marLeft w:val="0"/>
      <w:marRight w:val="0"/>
      <w:marTop w:val="0"/>
      <w:marBottom w:val="0"/>
      <w:divBdr>
        <w:top w:val="none" w:sz="0" w:space="0" w:color="auto"/>
        <w:left w:val="none" w:sz="0" w:space="0" w:color="auto"/>
        <w:bottom w:val="none" w:sz="0" w:space="0" w:color="auto"/>
        <w:right w:val="none" w:sz="0" w:space="0" w:color="auto"/>
      </w:divBdr>
    </w:div>
    <w:div w:id="1874149031">
      <w:bodyDiv w:val="1"/>
      <w:marLeft w:val="0"/>
      <w:marRight w:val="0"/>
      <w:marTop w:val="0"/>
      <w:marBottom w:val="0"/>
      <w:divBdr>
        <w:top w:val="none" w:sz="0" w:space="0" w:color="auto"/>
        <w:left w:val="none" w:sz="0" w:space="0" w:color="auto"/>
        <w:bottom w:val="none" w:sz="0" w:space="0" w:color="auto"/>
        <w:right w:val="none" w:sz="0" w:space="0" w:color="auto"/>
      </w:divBdr>
    </w:div>
    <w:div w:id="1917471628">
      <w:bodyDiv w:val="1"/>
      <w:marLeft w:val="0"/>
      <w:marRight w:val="0"/>
      <w:marTop w:val="0"/>
      <w:marBottom w:val="0"/>
      <w:divBdr>
        <w:top w:val="none" w:sz="0" w:space="0" w:color="auto"/>
        <w:left w:val="none" w:sz="0" w:space="0" w:color="auto"/>
        <w:bottom w:val="none" w:sz="0" w:space="0" w:color="auto"/>
        <w:right w:val="none" w:sz="0" w:space="0" w:color="auto"/>
      </w:divBdr>
    </w:div>
    <w:div w:id="1980960685">
      <w:bodyDiv w:val="1"/>
      <w:marLeft w:val="0"/>
      <w:marRight w:val="0"/>
      <w:marTop w:val="0"/>
      <w:marBottom w:val="0"/>
      <w:divBdr>
        <w:top w:val="none" w:sz="0" w:space="0" w:color="auto"/>
        <w:left w:val="none" w:sz="0" w:space="0" w:color="auto"/>
        <w:bottom w:val="none" w:sz="0" w:space="0" w:color="auto"/>
        <w:right w:val="none" w:sz="0" w:space="0" w:color="auto"/>
      </w:divBdr>
    </w:div>
    <w:div w:id="1993094977">
      <w:bodyDiv w:val="1"/>
      <w:marLeft w:val="0"/>
      <w:marRight w:val="0"/>
      <w:marTop w:val="0"/>
      <w:marBottom w:val="0"/>
      <w:divBdr>
        <w:top w:val="none" w:sz="0" w:space="0" w:color="auto"/>
        <w:left w:val="none" w:sz="0" w:space="0" w:color="auto"/>
        <w:bottom w:val="none" w:sz="0" w:space="0" w:color="auto"/>
        <w:right w:val="none" w:sz="0" w:space="0" w:color="auto"/>
      </w:divBdr>
    </w:div>
    <w:div w:id="2024479663">
      <w:bodyDiv w:val="1"/>
      <w:marLeft w:val="0"/>
      <w:marRight w:val="0"/>
      <w:marTop w:val="0"/>
      <w:marBottom w:val="0"/>
      <w:divBdr>
        <w:top w:val="none" w:sz="0" w:space="0" w:color="auto"/>
        <w:left w:val="none" w:sz="0" w:space="0" w:color="auto"/>
        <w:bottom w:val="none" w:sz="0" w:space="0" w:color="auto"/>
        <w:right w:val="none" w:sz="0" w:space="0" w:color="auto"/>
      </w:divBdr>
    </w:div>
    <w:div w:id="2028479901">
      <w:bodyDiv w:val="1"/>
      <w:marLeft w:val="0"/>
      <w:marRight w:val="0"/>
      <w:marTop w:val="0"/>
      <w:marBottom w:val="0"/>
      <w:divBdr>
        <w:top w:val="none" w:sz="0" w:space="0" w:color="auto"/>
        <w:left w:val="none" w:sz="0" w:space="0" w:color="auto"/>
        <w:bottom w:val="none" w:sz="0" w:space="0" w:color="auto"/>
        <w:right w:val="none" w:sz="0" w:space="0" w:color="auto"/>
      </w:divBdr>
    </w:div>
    <w:div w:id="2122527677">
      <w:bodyDiv w:val="1"/>
      <w:marLeft w:val="0"/>
      <w:marRight w:val="0"/>
      <w:marTop w:val="0"/>
      <w:marBottom w:val="0"/>
      <w:divBdr>
        <w:top w:val="none" w:sz="0" w:space="0" w:color="auto"/>
        <w:left w:val="none" w:sz="0" w:space="0" w:color="auto"/>
        <w:bottom w:val="none" w:sz="0" w:space="0" w:color="auto"/>
        <w:right w:val="none" w:sz="0" w:space="0" w:color="auto"/>
      </w:divBdr>
    </w:div>
    <w:div w:id="2131776085">
      <w:bodyDiv w:val="1"/>
      <w:marLeft w:val="0"/>
      <w:marRight w:val="0"/>
      <w:marTop w:val="0"/>
      <w:marBottom w:val="0"/>
      <w:divBdr>
        <w:top w:val="none" w:sz="0" w:space="0" w:color="auto"/>
        <w:left w:val="none" w:sz="0" w:space="0" w:color="auto"/>
        <w:bottom w:val="none" w:sz="0" w:space="0" w:color="auto"/>
        <w:right w:val="none" w:sz="0" w:space="0" w:color="auto"/>
      </w:divBdr>
    </w:div>
    <w:div w:id="214014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edia.ford.com/content/fordmedia/feu/en/news/2022/04/25/leading-from-the-front--ford-pro-open-for-business-to-drive-prod.html" TargetMode="External"/><Relationship Id="rId18" Type="http://schemas.openxmlformats.org/officeDocument/2006/relationships/hyperlink" Target="https://media.ford.com/content/fordmedia/feu/gb/en/news/2022/01/31/ford-kuga-plug-in-hybrid-drivers-skip-the-fuel-stops-to-slash-th.html"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ford.co.uk/owner/resources-and-support/how-to-videos/owner-services/fordpass-connect-modem" TargetMode="External"/><Relationship Id="rId7" Type="http://schemas.openxmlformats.org/officeDocument/2006/relationships/settings" Target="settings.xml"/><Relationship Id="rId12" Type="http://schemas.openxmlformats.org/officeDocument/2006/relationships/hyperlink" Target="https://media.ford.com/content/fordmedia/feu/en/news/2022/09/19/ford-pro-finds-vans-worth-786-billion-to-europes-economy-in-2021.html" TargetMode="External"/><Relationship Id="rId17" Type="http://schemas.openxmlformats.org/officeDocument/2006/relationships/hyperlink" Target="https://media.ford.com/content/fordmedia/feu/en/news/2022/04/25/ford-pro-vehicles-delivers-new-level-of-productivity-and-value-t.htm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edia.ford.com/content/fordmedia/feu/en/news/2022/04/25/leading-from-the-front--ford-pro-open-for-business-to-drive-prod.html" TargetMode="External"/><Relationship Id="rId20" Type="http://schemas.openxmlformats.org/officeDocument/2006/relationships/hyperlink" Target="mailto:softwaresolutions@fordpro.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ngle-market-economy.ec.europa.eu/smes_en"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media.ford.com/content/fordmedia/feu/en/news/2021/09/17/fordliive-centres-now-open-for-business--already-reducing-time-o.htm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media.ford.com/content/fordmedia/feu/en/news/2022/04/25/ford-pro-launches-end-to-end-charging-solution-to-help-customer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dia.ford.com/content/fordmedia/feu/en/news/2019/09/19/Ford_Pass_Pro.html" TargetMode="External"/><Relationship Id="rId22" Type="http://schemas.openxmlformats.org/officeDocument/2006/relationships/hyperlink" Target="mailto:pwatt3@ford.com"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x.com/FordNewsEurope" TargetMode="External"/><Relationship Id="rId7" Type="http://schemas.openxmlformats.org/officeDocument/2006/relationships/hyperlink" Target="https://www.ford.eu/" TargetMode="External"/><Relationship Id="rId2" Type="http://schemas.openxmlformats.org/officeDocument/2006/relationships/hyperlink" Target="http://www.media.ford.com/" TargetMode="External"/><Relationship Id="rId1" Type="http://schemas.openxmlformats.org/officeDocument/2006/relationships/hyperlink" Target="http://www.fordmedia.eu/" TargetMode="External"/><Relationship Id="rId6" Type="http://schemas.openxmlformats.org/officeDocument/2006/relationships/hyperlink" Target="http://www.tiktok.com/@FordNewsEurope" TargetMode="External"/><Relationship Id="rId5" Type="http://schemas.openxmlformats.org/officeDocument/2006/relationships/hyperlink" Target="http://www.instagram.com/FordNewsEurope" TargetMode="External"/><Relationship Id="rId4" Type="http://schemas.openxmlformats.org/officeDocument/2006/relationships/hyperlink" Target="http://www.youtube.com/FordNewsEurope"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x.com/FordNewsEurope" TargetMode="External"/><Relationship Id="rId7" Type="http://schemas.openxmlformats.org/officeDocument/2006/relationships/hyperlink" Target="https://www.ford.eu/" TargetMode="External"/><Relationship Id="rId2" Type="http://schemas.openxmlformats.org/officeDocument/2006/relationships/hyperlink" Target="http://www.media.ford.com/" TargetMode="External"/><Relationship Id="rId1" Type="http://schemas.openxmlformats.org/officeDocument/2006/relationships/hyperlink" Target="http://www.fordmedia.eu/" TargetMode="External"/><Relationship Id="rId6" Type="http://schemas.openxmlformats.org/officeDocument/2006/relationships/hyperlink" Target="http://www.tiktok.com/@FordNewsEurope" TargetMode="External"/><Relationship Id="rId5" Type="http://schemas.openxmlformats.org/officeDocument/2006/relationships/hyperlink" Target="http://www.instagram.com/FordNewsEurope" TargetMode="External"/><Relationship Id="rId4" Type="http://schemas.openxmlformats.org/officeDocument/2006/relationships/hyperlink" Target="http://www.youtube.com/FordNewsEurop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81242F75170740A75D0D9370FE0C87" ma:contentTypeVersion="17" ma:contentTypeDescription="Create a new document." ma:contentTypeScope="" ma:versionID="e88681ba32a71e46058f77ddf66ca324">
  <xsd:schema xmlns:xsd="http://www.w3.org/2001/XMLSchema" xmlns:xs="http://www.w3.org/2001/XMLSchema" xmlns:p="http://schemas.microsoft.com/office/2006/metadata/properties" xmlns:ns2="9f1929c0-ae14-43a9-aefc-5a00b600f0e0" xmlns:ns3="8b44e635-cb03-4ce0-9046-cde4336a5564" targetNamespace="http://schemas.microsoft.com/office/2006/metadata/properties" ma:root="true" ma:fieldsID="34332c419047d691dc1c0b4579e4ef08" ns2:_="" ns3:_="">
    <xsd:import namespace="9f1929c0-ae14-43a9-aefc-5a00b600f0e0"/>
    <xsd:import namespace="8b44e635-cb03-4ce0-9046-cde4336a55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929c0-ae14-43a9-aefc-5a00b600f0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f62536-3a25-4b8a-9b5d-7e17d0b046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4e635-cb03-4ce0-9046-cde4336a55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9fa474-926f-4f43-a48c-67fda2fa6811}" ma:internalName="TaxCatchAll" ma:showField="CatchAllData" ma:web="8b44e635-cb03-4ce0-9046-cde4336a55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b44e635-cb03-4ce0-9046-cde4336a5564" xsi:nil="true"/>
    <lcf76f155ced4ddcb4097134ff3c332f xmlns="9f1929c0-ae14-43a9-aefc-5a00b600f0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5D413F-7145-44AE-B158-EF88B78D6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1929c0-ae14-43a9-aefc-5a00b600f0e0"/>
    <ds:schemaRef ds:uri="8b44e635-cb03-4ce0-9046-cde4336a5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9FBE75-92C8-4854-BB59-BFEDDB0170C6}">
  <ds:schemaRefs>
    <ds:schemaRef ds:uri="http://schemas.microsoft.com/sharepoint/v3/contenttype/forms"/>
  </ds:schemaRefs>
</ds:datastoreItem>
</file>

<file path=customXml/itemProps3.xml><?xml version="1.0" encoding="utf-8"?>
<ds:datastoreItem xmlns:ds="http://schemas.openxmlformats.org/officeDocument/2006/customXml" ds:itemID="{48F8DE2E-52D1-4455-B259-CC4C7EAF3D0C}">
  <ds:schemaRefs>
    <ds:schemaRef ds:uri="http://schemas.openxmlformats.org/officeDocument/2006/bibliography"/>
  </ds:schemaRefs>
</ds:datastoreItem>
</file>

<file path=customXml/itemProps4.xml><?xml version="1.0" encoding="utf-8"?>
<ds:datastoreItem xmlns:ds="http://schemas.openxmlformats.org/officeDocument/2006/customXml" ds:itemID="{D029189F-FFD7-4BF3-BA45-7AEF3EA35067}">
  <ds:schemaRefs>
    <ds:schemaRef ds:uri="http://schemas.microsoft.com/office/2006/metadata/properties"/>
    <ds:schemaRef ds:uri="http://schemas.microsoft.com/office/infopath/2007/PartnerControls"/>
    <ds:schemaRef ds:uri="8b44e635-cb03-4ce0-9046-cde4336a5564"/>
    <ds:schemaRef ds:uri="9f1929c0-ae14-43a9-aefc-5a00b600f0e0"/>
  </ds:schemaRefs>
</ds:datastoreItem>
</file>

<file path=docMetadata/LabelInfo.xml><?xml version="1.0" encoding="utf-8"?>
<clbl:labelList xmlns:clbl="http://schemas.microsoft.com/office/2020/mipLabelMetadata">
  <clbl:label id="{c990bb7a-51f4-439b-bd36-9c07fb1041c0}" enabled="0" method="" siteId="{c990bb7a-51f4-439b-bd36-9c07fb1041c0}"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3461</Words>
  <Characters>19732</Characters>
  <Application>Microsoft Office Word</Application>
  <DocSecurity>0</DocSecurity>
  <Lines>164</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23147</CharactersWithSpaces>
  <SharedDoc>false</SharedDoc>
  <HLinks>
    <vt:vector size="102" baseType="variant">
      <vt:variant>
        <vt:i4>4325423</vt:i4>
      </vt:variant>
      <vt:variant>
        <vt:i4>18</vt:i4>
      </vt:variant>
      <vt:variant>
        <vt:i4>0</vt:i4>
      </vt:variant>
      <vt:variant>
        <vt:i4>5</vt:i4>
      </vt:variant>
      <vt:variant>
        <vt:lpwstr>mailto:pwatt3@ford.com</vt:lpwstr>
      </vt:variant>
      <vt:variant>
        <vt:lpwstr/>
      </vt:variant>
      <vt:variant>
        <vt:i4>4653096</vt:i4>
      </vt:variant>
      <vt:variant>
        <vt:i4>15</vt:i4>
      </vt:variant>
      <vt:variant>
        <vt:i4>0</vt:i4>
      </vt:variant>
      <vt:variant>
        <vt:i4>5</vt:i4>
      </vt:variant>
      <vt:variant>
        <vt:lpwstr>mailto:fcseu1@ford.com</vt:lpwstr>
      </vt:variant>
      <vt:variant>
        <vt:lpwstr/>
      </vt:variant>
      <vt:variant>
        <vt:i4>7929963</vt:i4>
      </vt:variant>
      <vt:variant>
        <vt:i4>12</vt:i4>
      </vt:variant>
      <vt:variant>
        <vt:i4>0</vt:i4>
      </vt:variant>
      <vt:variant>
        <vt:i4>5</vt:i4>
      </vt:variant>
      <vt:variant>
        <vt:lpwstr>https://media.ford.com/content/fordmedia/feu/en/news/2020/12/17/ford-fleet-management-now-open-for-business-in-the-uk.html</vt:lpwstr>
      </vt:variant>
      <vt:variant>
        <vt:lpwstr/>
      </vt:variant>
      <vt:variant>
        <vt:i4>196622</vt:i4>
      </vt:variant>
      <vt:variant>
        <vt:i4>9</vt:i4>
      </vt:variant>
      <vt:variant>
        <vt:i4>0</vt:i4>
      </vt:variant>
      <vt:variant>
        <vt:i4>5</vt:i4>
      </vt:variant>
      <vt:variant>
        <vt:lpwstr>https://media.ford.com/content/fordmedia/feu/gb/en/news/2021/09/17/fordliive-centres-now-open-for-business--already-reducing-time-o.html</vt:lpwstr>
      </vt:variant>
      <vt:variant>
        <vt:lpwstr/>
      </vt:variant>
      <vt:variant>
        <vt:i4>983040</vt:i4>
      </vt:variant>
      <vt:variant>
        <vt:i4>6</vt:i4>
      </vt:variant>
      <vt:variant>
        <vt:i4>0</vt:i4>
      </vt:variant>
      <vt:variant>
        <vt:i4>5</vt:i4>
      </vt:variant>
      <vt:variant>
        <vt:lpwstr>https://media.ford.com/content/fordmedia/feu/en/news/2021/03/22/ford-announces-fordliive--a-new-commercial-vehicle-uptime-accele.html</vt:lpwstr>
      </vt:variant>
      <vt:variant>
        <vt:lpwstr/>
      </vt:variant>
      <vt:variant>
        <vt:i4>4980756</vt:i4>
      </vt:variant>
      <vt:variant>
        <vt:i4>3</vt:i4>
      </vt:variant>
      <vt:variant>
        <vt:i4>0</vt:i4>
      </vt:variant>
      <vt:variant>
        <vt:i4>5</vt:i4>
      </vt:variant>
      <vt:variant>
        <vt:lpwstr>https://media.ford.com/content/fordmedia/feu/en/news/2020/11/12/new-data-for-an-electric-world--connected-fleet-management-tools.html</vt:lpwstr>
      </vt:variant>
      <vt:variant>
        <vt:lpwstr/>
      </vt:variant>
      <vt:variant>
        <vt:i4>7995512</vt:i4>
      </vt:variant>
      <vt:variant>
        <vt:i4>0</vt:i4>
      </vt:variant>
      <vt:variant>
        <vt:i4>0</vt:i4>
      </vt:variant>
      <vt:variant>
        <vt:i4>5</vt:i4>
      </vt:variant>
      <vt:variant>
        <vt:lpwstr>https://media.ford.com/content/fordmedia/feu/en/news/2022/03/14/Ford-Takes-Bold-Steps-Toward-All-Electric-Future-in-Europe.html</vt:lpwstr>
      </vt:variant>
      <vt:variant>
        <vt:lpwstr/>
      </vt:variant>
      <vt:variant>
        <vt:i4>5439552</vt:i4>
      </vt:variant>
      <vt:variant>
        <vt:i4>26</vt:i4>
      </vt:variant>
      <vt:variant>
        <vt:i4>0</vt:i4>
      </vt:variant>
      <vt:variant>
        <vt:i4>5</vt:i4>
      </vt:variant>
      <vt:variant>
        <vt:lpwstr>http://www.youtube.com/FordNewsEurope</vt:lpwstr>
      </vt:variant>
      <vt:variant>
        <vt:lpwstr/>
      </vt:variant>
      <vt:variant>
        <vt:i4>5505119</vt:i4>
      </vt:variant>
      <vt:variant>
        <vt:i4>23</vt:i4>
      </vt:variant>
      <vt:variant>
        <vt:i4>0</vt:i4>
      </vt:variant>
      <vt:variant>
        <vt:i4>5</vt:i4>
      </vt:variant>
      <vt:variant>
        <vt:lpwstr>http://www.twitter.com/fordnewseurope</vt:lpwstr>
      </vt:variant>
      <vt:variant>
        <vt:lpwstr/>
      </vt:variant>
      <vt:variant>
        <vt:i4>3735671</vt:i4>
      </vt:variant>
      <vt:variant>
        <vt:i4>20</vt:i4>
      </vt:variant>
      <vt:variant>
        <vt:i4>0</vt:i4>
      </vt:variant>
      <vt:variant>
        <vt:i4>5</vt:i4>
      </vt:variant>
      <vt:variant>
        <vt:lpwstr>http://www.media.ford.com/</vt:lpwstr>
      </vt:variant>
      <vt:variant>
        <vt:lpwstr/>
      </vt:variant>
      <vt:variant>
        <vt:i4>1900556</vt:i4>
      </vt:variant>
      <vt:variant>
        <vt:i4>17</vt:i4>
      </vt:variant>
      <vt:variant>
        <vt:i4>0</vt:i4>
      </vt:variant>
      <vt:variant>
        <vt:i4>5</vt:i4>
      </vt:variant>
      <vt:variant>
        <vt:lpwstr>http://www.fordmedia.eu/</vt:lpwstr>
      </vt:variant>
      <vt:variant>
        <vt:lpwstr/>
      </vt:variant>
      <vt:variant>
        <vt:i4>5439552</vt:i4>
      </vt:variant>
      <vt:variant>
        <vt:i4>14</vt:i4>
      </vt:variant>
      <vt:variant>
        <vt:i4>0</vt:i4>
      </vt:variant>
      <vt:variant>
        <vt:i4>5</vt:i4>
      </vt:variant>
      <vt:variant>
        <vt:lpwstr>http://www.youtube.com/FordNewsEurope</vt:lpwstr>
      </vt:variant>
      <vt:variant>
        <vt:lpwstr/>
      </vt:variant>
      <vt:variant>
        <vt:i4>5505119</vt:i4>
      </vt:variant>
      <vt:variant>
        <vt:i4>11</vt:i4>
      </vt:variant>
      <vt:variant>
        <vt:i4>0</vt:i4>
      </vt:variant>
      <vt:variant>
        <vt:i4>5</vt:i4>
      </vt:variant>
      <vt:variant>
        <vt:lpwstr>http://www.twitter.com/fordnewseurope</vt:lpwstr>
      </vt:variant>
      <vt:variant>
        <vt:lpwstr/>
      </vt:variant>
      <vt:variant>
        <vt:i4>3735671</vt:i4>
      </vt:variant>
      <vt:variant>
        <vt:i4>8</vt:i4>
      </vt:variant>
      <vt:variant>
        <vt:i4>0</vt:i4>
      </vt:variant>
      <vt:variant>
        <vt:i4>5</vt:i4>
      </vt:variant>
      <vt:variant>
        <vt:lpwstr>http://www.media.ford.com/</vt:lpwstr>
      </vt:variant>
      <vt:variant>
        <vt:lpwstr/>
      </vt:variant>
      <vt:variant>
        <vt:i4>1900556</vt:i4>
      </vt:variant>
      <vt:variant>
        <vt:i4>5</vt:i4>
      </vt:variant>
      <vt:variant>
        <vt:i4>0</vt:i4>
      </vt:variant>
      <vt:variant>
        <vt:i4>5</vt:i4>
      </vt:variant>
      <vt:variant>
        <vt:lpwstr>http://www.fordmedia.eu/</vt:lpwstr>
      </vt:variant>
      <vt:variant>
        <vt:lpwstr/>
      </vt:variant>
      <vt:variant>
        <vt:i4>5505119</vt:i4>
      </vt:variant>
      <vt:variant>
        <vt:i4>3</vt:i4>
      </vt:variant>
      <vt:variant>
        <vt:i4>0</vt:i4>
      </vt:variant>
      <vt:variant>
        <vt:i4>5</vt:i4>
      </vt:variant>
      <vt:variant>
        <vt:lpwstr>http://www.twitter.com/FordNewsEurope</vt:lpwstr>
      </vt:variant>
      <vt:variant>
        <vt:lpwstr/>
      </vt:variant>
      <vt:variant>
        <vt:i4>5439552</vt:i4>
      </vt:variant>
      <vt:variant>
        <vt:i4>0</vt:i4>
      </vt:variant>
      <vt:variant>
        <vt:i4>0</vt:i4>
      </vt:variant>
      <vt:variant>
        <vt:i4>5</vt:i4>
      </vt:variant>
      <vt:variant>
        <vt:lpwstr>http://www.youtube.com/FordNewsEurope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2023-10-06T15:25:00Z</dcterms:created>
  <dcterms:modified xsi:type="dcterms:W3CDTF">2023-10-06T15:25:00Z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0x0101000381242F75170740A75D0D9370FE0C87</vt:lpwstr>
  </property>
  <property fmtid="{D5CDD505-2E9C-101B-9397-08002B2CF9AE}" pid="4" name="GrammarlyDocumentId">
    <vt:lpwstr>18cc34ebf4200fd6234b0eed1eb5e627baea98cd67251727cc4696e289ab5100</vt:lpwstr>
  </property>
  <property fmtid="{D5CDD505-2E9C-101B-9397-08002B2CF9AE}" pid="5" name="MediaServiceImageTags">
    <vt:lpwstr/>
  </property>
</Properties>
</file>